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9D4" w:rsidRPr="00042A23" w:rsidRDefault="004A19D4" w:rsidP="004A19D4">
      <w:pPr>
        <w:spacing w:after="0" w:line="240" w:lineRule="auto"/>
        <w:jc w:val="center"/>
        <w:rPr>
          <w:rFonts w:ascii="Times New Roman" w:hAnsi="Times New Roman"/>
          <w:sz w:val="28"/>
          <w:szCs w:val="28"/>
        </w:rPr>
      </w:pPr>
      <w:r w:rsidRPr="00042A23">
        <w:rPr>
          <w:rFonts w:ascii="Times New Roman" w:hAnsi="Times New Roman"/>
          <w:sz w:val="28"/>
          <w:szCs w:val="28"/>
        </w:rPr>
        <w:t>ОБЛАСТНОЕ ГОСУДАРСТВЕННОЕ АВТОНОМНОЕ ПРОФЕССИОНАЛЬНОЕ ОБРАЗОВАТЕЛЬНОЕ УЧРЕЖДЕНИЕ</w:t>
      </w:r>
    </w:p>
    <w:p w:rsidR="004A19D4" w:rsidRPr="00042A23" w:rsidRDefault="004A19D4" w:rsidP="004A19D4">
      <w:pPr>
        <w:spacing w:after="0" w:line="240" w:lineRule="auto"/>
        <w:jc w:val="center"/>
        <w:rPr>
          <w:rFonts w:ascii="Times New Roman" w:hAnsi="Times New Roman"/>
          <w:sz w:val="28"/>
          <w:szCs w:val="28"/>
        </w:rPr>
      </w:pPr>
      <w:r w:rsidRPr="00042A23">
        <w:rPr>
          <w:rFonts w:ascii="Times New Roman" w:hAnsi="Times New Roman"/>
          <w:sz w:val="28"/>
          <w:szCs w:val="28"/>
        </w:rPr>
        <w:t>«БЕЛГОРОДСКИЙ СТРОИТЕЛЬНЫЙ КОЛЛЕДЖ»</w:t>
      </w:r>
    </w:p>
    <w:p w:rsidR="004A19D4" w:rsidRDefault="004A19D4" w:rsidP="004A19D4">
      <w:pPr>
        <w:spacing w:line="200" w:lineRule="exact"/>
        <w:rPr>
          <w:sz w:val="20"/>
          <w:szCs w:val="20"/>
        </w:rPr>
      </w:pPr>
    </w:p>
    <w:p w:rsidR="004A19D4" w:rsidRDefault="004A19D4" w:rsidP="004A19D4">
      <w:pPr>
        <w:ind w:right="620"/>
        <w:jc w:val="center"/>
        <w:rPr>
          <w:rFonts w:ascii="Times New Roman" w:eastAsia="Times New Roman" w:hAnsi="Times New Roman" w:cs="Times New Roman"/>
          <w:b/>
          <w:bCs/>
          <w:i/>
          <w:iCs/>
          <w:sz w:val="23"/>
          <w:szCs w:val="23"/>
        </w:rPr>
      </w:pPr>
    </w:p>
    <w:p w:rsidR="004A19D4" w:rsidRDefault="004A19D4" w:rsidP="004A19D4">
      <w:pPr>
        <w:ind w:right="620"/>
        <w:jc w:val="center"/>
        <w:rPr>
          <w:rFonts w:ascii="Times New Roman" w:eastAsia="Times New Roman" w:hAnsi="Times New Roman" w:cs="Times New Roman"/>
          <w:b/>
          <w:bCs/>
          <w:i/>
          <w:iCs/>
          <w:sz w:val="23"/>
          <w:szCs w:val="23"/>
        </w:rPr>
      </w:pPr>
    </w:p>
    <w:p w:rsidR="004A19D4" w:rsidRDefault="004A19D4" w:rsidP="004A19D4">
      <w:pPr>
        <w:ind w:right="620"/>
        <w:jc w:val="center"/>
        <w:rPr>
          <w:rFonts w:ascii="Times New Roman" w:eastAsia="Times New Roman" w:hAnsi="Times New Roman" w:cs="Times New Roman"/>
          <w:b/>
          <w:bCs/>
          <w:i/>
          <w:iCs/>
          <w:sz w:val="23"/>
          <w:szCs w:val="23"/>
        </w:rPr>
      </w:pPr>
    </w:p>
    <w:p w:rsidR="004A19D4" w:rsidRDefault="004A19D4" w:rsidP="004A19D4">
      <w:pPr>
        <w:ind w:right="620"/>
        <w:jc w:val="center"/>
        <w:rPr>
          <w:rFonts w:ascii="Times New Roman" w:eastAsia="Times New Roman" w:hAnsi="Times New Roman" w:cs="Times New Roman"/>
          <w:b/>
          <w:bCs/>
          <w:i/>
          <w:iCs/>
          <w:sz w:val="23"/>
          <w:szCs w:val="23"/>
        </w:rPr>
      </w:pPr>
    </w:p>
    <w:p w:rsidR="004A19D4" w:rsidRDefault="004A19D4" w:rsidP="004A19D4">
      <w:pPr>
        <w:ind w:right="620"/>
        <w:jc w:val="center"/>
        <w:rPr>
          <w:rFonts w:ascii="Times New Roman" w:eastAsia="Times New Roman" w:hAnsi="Times New Roman" w:cs="Times New Roman"/>
          <w:b/>
          <w:bCs/>
          <w:i/>
          <w:iCs/>
          <w:sz w:val="23"/>
          <w:szCs w:val="23"/>
        </w:rPr>
      </w:pPr>
    </w:p>
    <w:p w:rsidR="004A19D4" w:rsidRDefault="004A19D4" w:rsidP="004A19D4">
      <w:pPr>
        <w:ind w:right="620"/>
        <w:jc w:val="center"/>
        <w:rPr>
          <w:rFonts w:ascii="Times New Roman" w:eastAsia="Times New Roman" w:hAnsi="Times New Roman" w:cs="Times New Roman"/>
          <w:b/>
          <w:bCs/>
          <w:i/>
          <w:iCs/>
          <w:sz w:val="23"/>
          <w:szCs w:val="23"/>
        </w:rPr>
      </w:pPr>
    </w:p>
    <w:p w:rsidR="004A19D4" w:rsidRDefault="004A19D4" w:rsidP="004A19D4">
      <w:pPr>
        <w:ind w:right="620"/>
        <w:jc w:val="center"/>
        <w:rPr>
          <w:rFonts w:ascii="Times New Roman" w:eastAsia="Times New Roman" w:hAnsi="Times New Roman" w:cs="Times New Roman"/>
          <w:b/>
          <w:bCs/>
          <w:i/>
          <w:iCs/>
          <w:sz w:val="23"/>
          <w:szCs w:val="23"/>
        </w:rPr>
      </w:pPr>
    </w:p>
    <w:p w:rsidR="004A19D4" w:rsidRPr="009D514F" w:rsidRDefault="004A19D4" w:rsidP="004A19D4">
      <w:pPr>
        <w:ind w:right="620"/>
        <w:rPr>
          <w:rFonts w:ascii="Times New Roman" w:eastAsia="Times New Roman" w:hAnsi="Times New Roman" w:cs="Times New Roman"/>
          <w:b/>
          <w:bCs/>
          <w:iCs/>
          <w:sz w:val="23"/>
          <w:szCs w:val="23"/>
        </w:rPr>
      </w:pPr>
    </w:p>
    <w:p w:rsidR="004A19D4" w:rsidRPr="0023588F" w:rsidRDefault="004A19D4" w:rsidP="004A19D4">
      <w:pPr>
        <w:ind w:right="620"/>
        <w:jc w:val="center"/>
        <w:rPr>
          <w:b/>
          <w:sz w:val="28"/>
          <w:szCs w:val="28"/>
        </w:rPr>
      </w:pPr>
      <w:r w:rsidRPr="0023588F">
        <w:rPr>
          <w:rFonts w:ascii="Times New Roman" w:eastAsia="Times New Roman" w:hAnsi="Times New Roman" w:cs="Times New Roman"/>
          <w:b/>
          <w:bCs/>
          <w:iCs/>
          <w:sz w:val="28"/>
          <w:szCs w:val="28"/>
        </w:rPr>
        <w:t>РАБОЧАЯ ПРОГРАММА УЧЕБНОЙ ДИСЦИПЛИНЫ</w:t>
      </w:r>
    </w:p>
    <w:p w:rsidR="004A19D4" w:rsidRPr="004E2F65" w:rsidRDefault="004A19D4" w:rsidP="004A19D4">
      <w:pPr>
        <w:spacing w:line="281" w:lineRule="exact"/>
        <w:rPr>
          <w:sz w:val="28"/>
          <w:szCs w:val="28"/>
        </w:rPr>
      </w:pPr>
    </w:p>
    <w:p w:rsidR="004A19D4" w:rsidRPr="004E2F65" w:rsidRDefault="004A19D4" w:rsidP="004A19D4">
      <w:pPr>
        <w:spacing w:after="0" w:line="240" w:lineRule="auto"/>
        <w:ind w:right="340"/>
        <w:jc w:val="center"/>
        <w:rPr>
          <w:rFonts w:ascii="Times New Roman" w:hAnsi="Times New Roman" w:cs="Times New Roman"/>
          <w:sz w:val="28"/>
          <w:szCs w:val="28"/>
        </w:rPr>
      </w:pPr>
      <w:r w:rsidRPr="004E2F65">
        <w:rPr>
          <w:rFonts w:ascii="Times New Roman" w:eastAsia="Times New Roman" w:hAnsi="Times New Roman" w:cs="Times New Roman"/>
          <w:bCs/>
          <w:iCs/>
          <w:sz w:val="28"/>
          <w:szCs w:val="28"/>
        </w:rPr>
        <w:t xml:space="preserve">ОП.10  </w:t>
      </w:r>
      <w:r w:rsidR="004E2F65">
        <w:rPr>
          <w:rFonts w:ascii="Times New Roman" w:eastAsia="Times New Roman" w:hAnsi="Times New Roman" w:cs="Times New Roman"/>
          <w:bCs/>
          <w:iCs/>
          <w:sz w:val="28"/>
          <w:szCs w:val="28"/>
        </w:rPr>
        <w:t>Б</w:t>
      </w:r>
      <w:r w:rsidR="004E2F65" w:rsidRPr="004E2F65">
        <w:rPr>
          <w:rFonts w:ascii="Times New Roman" w:eastAsia="Times New Roman" w:hAnsi="Times New Roman" w:cs="Times New Roman"/>
          <w:bCs/>
          <w:iCs/>
          <w:sz w:val="28"/>
          <w:szCs w:val="28"/>
        </w:rPr>
        <w:t>езопасность жизнедеятельности</w:t>
      </w:r>
    </w:p>
    <w:p w:rsidR="004A19D4" w:rsidRPr="004E2F65" w:rsidRDefault="004A19D4" w:rsidP="004A19D4">
      <w:pPr>
        <w:ind w:left="1100"/>
        <w:rPr>
          <w:sz w:val="28"/>
          <w:szCs w:val="28"/>
        </w:rPr>
      </w:pPr>
    </w:p>
    <w:p w:rsidR="004A19D4" w:rsidRPr="00DC7E77" w:rsidRDefault="004A19D4" w:rsidP="004A19D4">
      <w:pPr>
        <w:spacing w:line="200" w:lineRule="exact"/>
        <w:rPr>
          <w:sz w:val="28"/>
          <w:szCs w:val="28"/>
        </w:rPr>
      </w:pPr>
    </w:p>
    <w:p w:rsidR="004A19D4" w:rsidRDefault="004A19D4" w:rsidP="004A19D4">
      <w:pPr>
        <w:spacing w:after="0" w:line="240" w:lineRule="auto"/>
        <w:rPr>
          <w:rFonts w:ascii="Times New Roman" w:eastAsia="Times New Roman" w:hAnsi="Times New Roman" w:cs="Times New Roman"/>
          <w:sz w:val="32"/>
          <w:szCs w:val="32"/>
          <w:lang w:eastAsia="ru-RU"/>
        </w:rPr>
      </w:pPr>
      <w:r w:rsidRPr="009D6CB2">
        <w:rPr>
          <w:rFonts w:ascii="Times New Roman" w:hAnsi="Times New Roman" w:cs="Times New Roman"/>
          <w:sz w:val="32"/>
          <w:szCs w:val="32"/>
        </w:rPr>
        <w:t>Специальность:</w:t>
      </w:r>
      <w:r w:rsidRPr="004A19D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4A19D4">
        <w:rPr>
          <w:rFonts w:ascii="Times New Roman" w:eastAsia="Times New Roman" w:hAnsi="Times New Roman" w:cs="Times New Roman"/>
          <w:sz w:val="32"/>
          <w:szCs w:val="32"/>
          <w:lang w:eastAsia="ru-RU"/>
        </w:rPr>
        <w:t xml:space="preserve">08.02.03. </w:t>
      </w:r>
      <w:r>
        <w:rPr>
          <w:rFonts w:ascii="Times New Roman" w:eastAsia="Times New Roman" w:hAnsi="Times New Roman" w:cs="Times New Roman"/>
          <w:sz w:val="32"/>
          <w:szCs w:val="32"/>
          <w:lang w:eastAsia="ru-RU"/>
        </w:rPr>
        <w:t xml:space="preserve">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32"/>
          <w:szCs w:val="32"/>
          <w:lang w:eastAsia="ru-RU"/>
        </w:rPr>
        <w:t>«</w:t>
      </w:r>
      <w:r w:rsidRPr="004A19D4">
        <w:rPr>
          <w:rFonts w:ascii="Times New Roman" w:eastAsia="Times New Roman" w:hAnsi="Times New Roman" w:cs="Times New Roman"/>
          <w:sz w:val="32"/>
          <w:szCs w:val="32"/>
          <w:lang w:eastAsia="ru-RU"/>
        </w:rPr>
        <w:t>Производство неметаллических строительных изделий и конструкций</w:t>
      </w:r>
      <w:r>
        <w:rPr>
          <w:rFonts w:ascii="Times New Roman" w:eastAsia="Times New Roman" w:hAnsi="Times New Roman" w:cs="Times New Roman"/>
          <w:sz w:val="32"/>
          <w:szCs w:val="32"/>
          <w:lang w:eastAsia="ru-RU"/>
        </w:rPr>
        <w:t>»</w:t>
      </w:r>
      <w:r w:rsidRPr="004A19D4">
        <w:rPr>
          <w:rFonts w:ascii="Times New Roman" w:eastAsia="Times New Roman" w:hAnsi="Times New Roman" w:cs="Times New Roman"/>
          <w:sz w:val="32"/>
          <w:szCs w:val="32"/>
          <w:lang w:eastAsia="ru-RU"/>
        </w:rPr>
        <w:t>.</w:t>
      </w:r>
    </w:p>
    <w:p w:rsidR="004A19D4" w:rsidRPr="009D6CB2" w:rsidRDefault="004A19D4" w:rsidP="004A19D4">
      <w:pPr>
        <w:rPr>
          <w:rFonts w:ascii="Times New Roman" w:eastAsia="Times New Roman" w:hAnsi="Times New Roman" w:cs="Times New Roman"/>
          <w:color w:val="000000"/>
          <w:sz w:val="32"/>
          <w:szCs w:val="32"/>
        </w:rPr>
      </w:pPr>
    </w:p>
    <w:p w:rsidR="004A19D4" w:rsidRPr="00DC7E77" w:rsidRDefault="004A19D4" w:rsidP="004A19D4">
      <w:pPr>
        <w:rPr>
          <w:rFonts w:ascii="Arial" w:eastAsia="Times New Roman" w:hAnsi="Arial" w:cs="Arial"/>
          <w:color w:val="000000"/>
          <w:sz w:val="28"/>
          <w:szCs w:val="28"/>
        </w:rPr>
      </w:pPr>
    </w:p>
    <w:p w:rsidR="004A19D4" w:rsidRPr="00DC7E77" w:rsidRDefault="004A19D4" w:rsidP="004A19D4">
      <w:pPr>
        <w:spacing w:line="200" w:lineRule="exact"/>
        <w:rPr>
          <w:sz w:val="28"/>
          <w:szCs w:val="28"/>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spacing w:line="200" w:lineRule="exact"/>
        <w:rPr>
          <w:sz w:val="20"/>
          <w:szCs w:val="20"/>
        </w:rPr>
      </w:pPr>
    </w:p>
    <w:p w:rsidR="004A19D4" w:rsidRDefault="004A19D4" w:rsidP="004A19D4">
      <w:pPr>
        <w:rPr>
          <w:rFonts w:ascii="Times New Roman" w:eastAsia="Times New Roman" w:hAnsi="Times New Roman" w:cs="Times New Roman"/>
          <w:b/>
          <w:bCs/>
        </w:rPr>
      </w:pPr>
    </w:p>
    <w:p w:rsidR="004A19D4" w:rsidRDefault="004A19D4" w:rsidP="004A19D4">
      <w:pPr>
        <w:ind w:left="4300"/>
        <w:rPr>
          <w:rFonts w:ascii="Times New Roman" w:eastAsia="Times New Roman" w:hAnsi="Times New Roman" w:cs="Times New Roman"/>
          <w:b/>
          <w:bCs/>
        </w:rPr>
      </w:pPr>
    </w:p>
    <w:p w:rsidR="004A19D4" w:rsidRPr="00DC7E77" w:rsidRDefault="004E2F65" w:rsidP="004A19D4">
      <w:pPr>
        <w:ind w:left="4300"/>
        <w:rPr>
          <w:sz w:val="28"/>
          <w:szCs w:val="28"/>
        </w:rPr>
      </w:pPr>
      <w:r>
        <w:rPr>
          <w:rFonts w:ascii="Times New Roman" w:eastAsia="Times New Roman" w:hAnsi="Times New Roman" w:cs="Times New Roman"/>
          <w:bCs/>
          <w:sz w:val="28"/>
          <w:szCs w:val="28"/>
        </w:rPr>
        <w:t xml:space="preserve">Г.Белгород, </w:t>
      </w:r>
      <w:r w:rsidR="004A19D4" w:rsidRPr="00DC7E77">
        <w:rPr>
          <w:rFonts w:ascii="Times New Roman" w:eastAsia="Times New Roman" w:hAnsi="Times New Roman" w:cs="Times New Roman"/>
          <w:bCs/>
          <w:sz w:val="28"/>
          <w:szCs w:val="28"/>
        </w:rPr>
        <w:t>201</w:t>
      </w:r>
      <w:r>
        <w:rPr>
          <w:rFonts w:ascii="Times New Roman" w:eastAsia="Times New Roman" w:hAnsi="Times New Roman" w:cs="Times New Roman"/>
          <w:bCs/>
          <w:sz w:val="28"/>
          <w:szCs w:val="28"/>
        </w:rPr>
        <w:t>9</w:t>
      </w:r>
      <w:r w:rsidR="004A19D4">
        <w:rPr>
          <w:rFonts w:ascii="Times New Roman" w:eastAsia="Times New Roman" w:hAnsi="Times New Roman" w:cs="Times New Roman"/>
          <w:bCs/>
          <w:sz w:val="28"/>
          <w:szCs w:val="28"/>
        </w:rPr>
        <w:t>г.</w:t>
      </w:r>
    </w:p>
    <w:p w:rsidR="004A19D4" w:rsidRPr="004A19D4" w:rsidRDefault="004E2F65" w:rsidP="004A19D4">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Рабочая п</w:t>
      </w:r>
      <w:r w:rsidR="004A19D4" w:rsidRPr="008C54D9">
        <w:rPr>
          <w:rFonts w:ascii="Times New Roman" w:hAnsi="Times New Roman" w:cs="Times New Roman"/>
          <w:sz w:val="28"/>
          <w:szCs w:val="28"/>
        </w:rPr>
        <w:t>рограмма у</w:t>
      </w:r>
      <w:r w:rsidR="004A19D4">
        <w:rPr>
          <w:rFonts w:ascii="Times New Roman" w:hAnsi="Times New Roman" w:cs="Times New Roman"/>
          <w:sz w:val="28"/>
          <w:szCs w:val="28"/>
        </w:rPr>
        <w:t xml:space="preserve">чебной дисциплины </w:t>
      </w:r>
      <w:r w:rsidR="004A19D4">
        <w:rPr>
          <w:rFonts w:ascii="Times New Roman" w:eastAsia="Times New Roman" w:hAnsi="Times New Roman" w:cs="Times New Roman"/>
          <w:bCs/>
          <w:iCs/>
          <w:sz w:val="28"/>
          <w:szCs w:val="28"/>
        </w:rPr>
        <w:t>ОП.10</w:t>
      </w:r>
      <w:r w:rsidR="004A19D4" w:rsidRPr="0023588F">
        <w:rPr>
          <w:rFonts w:ascii="Times New Roman" w:eastAsia="Times New Roman" w:hAnsi="Times New Roman" w:cs="Times New Roman"/>
          <w:bCs/>
          <w:iCs/>
          <w:sz w:val="28"/>
          <w:szCs w:val="28"/>
        </w:rPr>
        <w:t xml:space="preserve"> </w:t>
      </w:r>
      <w:r w:rsidR="004A19D4">
        <w:rPr>
          <w:rFonts w:ascii="Times New Roman" w:eastAsia="Times New Roman" w:hAnsi="Times New Roman" w:cs="Times New Roman"/>
          <w:bCs/>
          <w:iCs/>
          <w:sz w:val="28"/>
          <w:szCs w:val="28"/>
        </w:rPr>
        <w:t>«Безопасность жизнедеятельности</w:t>
      </w:r>
      <w:r w:rsidR="004A19D4" w:rsidRPr="0023588F">
        <w:rPr>
          <w:rFonts w:ascii="Times New Roman" w:eastAsia="Times New Roman" w:hAnsi="Times New Roman" w:cs="Times New Roman"/>
          <w:bCs/>
          <w:iCs/>
          <w:sz w:val="28"/>
          <w:szCs w:val="28"/>
        </w:rPr>
        <w:t>»</w:t>
      </w:r>
      <w:r w:rsidR="004A19D4">
        <w:rPr>
          <w:rFonts w:ascii="Times New Roman" w:hAnsi="Times New Roman" w:cs="Times New Roman"/>
          <w:sz w:val="28"/>
          <w:szCs w:val="28"/>
        </w:rPr>
        <w:t xml:space="preserve"> </w:t>
      </w:r>
      <w:r w:rsidR="004A19D4" w:rsidRPr="008C54D9">
        <w:rPr>
          <w:rFonts w:ascii="Times New Roman" w:hAnsi="Times New Roman" w:cs="Times New Roman"/>
          <w:sz w:val="28"/>
          <w:szCs w:val="28"/>
        </w:rPr>
        <w:t xml:space="preserve">разработана </w:t>
      </w:r>
      <w:r w:rsidR="004A19D4">
        <w:rPr>
          <w:rFonts w:ascii="Times New Roman" w:hAnsi="Times New Roman" w:cs="Times New Roman"/>
          <w:sz w:val="28"/>
          <w:szCs w:val="28"/>
        </w:rPr>
        <w:t>на</w:t>
      </w:r>
      <w:r w:rsidR="004A19D4" w:rsidRPr="008C54D9">
        <w:rPr>
          <w:rFonts w:ascii="Times New Roman" w:hAnsi="Times New Roman" w:cs="Times New Roman"/>
          <w:sz w:val="28"/>
          <w:szCs w:val="28"/>
        </w:rPr>
        <w:t xml:space="preserve"> основе </w:t>
      </w:r>
      <w:r>
        <w:rPr>
          <w:rFonts w:ascii="Times New Roman" w:hAnsi="Times New Roman" w:cs="Times New Roman"/>
          <w:sz w:val="28"/>
          <w:szCs w:val="28"/>
        </w:rPr>
        <w:t xml:space="preserve">ФГОС и </w:t>
      </w:r>
      <w:r w:rsidR="004A19D4" w:rsidRPr="008C54D9">
        <w:rPr>
          <w:rFonts w:ascii="Times New Roman" w:hAnsi="Times New Roman" w:cs="Times New Roman"/>
          <w:sz w:val="28"/>
          <w:szCs w:val="28"/>
        </w:rPr>
        <w:t xml:space="preserve"> </w:t>
      </w:r>
      <w:r w:rsidR="004A19D4" w:rsidRPr="008C54D9">
        <w:rPr>
          <w:rFonts w:ascii="Times New Roman" w:eastAsia="Times New Roman" w:hAnsi="Times New Roman" w:cs="Times New Roman"/>
          <w:bCs/>
          <w:sz w:val="28"/>
          <w:szCs w:val="28"/>
        </w:rPr>
        <w:t xml:space="preserve">примерной  основной образовательной  программ </w:t>
      </w:r>
      <w:r w:rsidR="004A19D4" w:rsidRPr="008C54D9">
        <w:rPr>
          <w:rFonts w:ascii="Times New Roman" w:hAnsi="Times New Roman" w:cs="Times New Roman"/>
          <w:sz w:val="28"/>
          <w:szCs w:val="28"/>
        </w:rPr>
        <w:t xml:space="preserve">для </w:t>
      </w:r>
      <w:r w:rsidR="004A19D4" w:rsidRPr="009D514F">
        <w:rPr>
          <w:rFonts w:ascii="Times New Roman" w:hAnsi="Times New Roman" w:cs="Times New Roman"/>
          <w:sz w:val="28"/>
          <w:szCs w:val="28"/>
        </w:rPr>
        <w:t xml:space="preserve">специальности </w:t>
      </w:r>
      <w:r w:rsidR="004A19D4">
        <w:rPr>
          <w:rFonts w:ascii="Times New Roman" w:eastAsia="Times New Roman" w:hAnsi="Times New Roman" w:cs="Times New Roman"/>
          <w:sz w:val="24"/>
          <w:szCs w:val="24"/>
          <w:lang w:eastAsia="ru-RU"/>
        </w:rPr>
        <w:t xml:space="preserve"> </w:t>
      </w:r>
      <w:r w:rsidR="004A19D4" w:rsidRPr="004A19D4">
        <w:rPr>
          <w:rFonts w:ascii="Times New Roman" w:eastAsia="Times New Roman" w:hAnsi="Times New Roman" w:cs="Times New Roman"/>
          <w:sz w:val="28"/>
          <w:szCs w:val="28"/>
          <w:lang w:eastAsia="ru-RU"/>
        </w:rPr>
        <w:t>08.02.03.  «Производство неметаллических строительных изделий и конструкций»</w:t>
      </w:r>
    </w:p>
    <w:p w:rsidR="004A19D4" w:rsidRPr="009D514F" w:rsidRDefault="004A19D4" w:rsidP="004A19D4">
      <w:pPr>
        <w:rPr>
          <w:rFonts w:ascii="Times New Roman" w:eastAsia="Times New Roman" w:hAnsi="Times New Roman" w:cs="Times New Roman"/>
          <w:color w:val="000000"/>
          <w:sz w:val="28"/>
          <w:szCs w:val="28"/>
        </w:rPr>
      </w:pPr>
    </w:p>
    <w:p w:rsidR="004A19D4" w:rsidRPr="008C54D9" w:rsidRDefault="004A19D4" w:rsidP="004A19D4">
      <w:pPr>
        <w:jc w:val="both"/>
        <w:rPr>
          <w:rFonts w:ascii="Times New Roman" w:hAnsi="Times New Roman" w:cs="Times New Roman"/>
          <w:sz w:val="28"/>
          <w:szCs w:val="28"/>
        </w:rPr>
      </w:pPr>
    </w:p>
    <w:p w:rsidR="004A19D4" w:rsidRPr="008C54D9" w:rsidRDefault="004A19D4" w:rsidP="004A19D4">
      <w:pPr>
        <w:spacing w:before="11"/>
        <w:rPr>
          <w:rFonts w:ascii="Times New Roman" w:eastAsia="Times New Roman" w:hAnsi="Times New Roman" w:cs="Times New Roman"/>
          <w:sz w:val="28"/>
          <w:szCs w:val="28"/>
        </w:rPr>
      </w:pPr>
    </w:p>
    <w:p w:rsidR="004A19D4" w:rsidRPr="008C54D9" w:rsidRDefault="004A19D4" w:rsidP="004A19D4">
      <w:pPr>
        <w:pStyle w:val="aa"/>
        <w:spacing w:line="640" w:lineRule="atLeast"/>
        <w:ind w:left="0" w:right="4357"/>
        <w:rPr>
          <w:lang w:val="ru-RU"/>
        </w:rPr>
      </w:pPr>
      <w:r w:rsidRPr="008C54D9">
        <w:rPr>
          <w:lang w:val="ru-RU"/>
        </w:rPr>
        <w:t xml:space="preserve">Организация-разработчик: </w:t>
      </w:r>
    </w:p>
    <w:p w:rsidR="004E2F65" w:rsidRPr="004E2F65" w:rsidRDefault="004E2F65" w:rsidP="004A19D4">
      <w:pPr>
        <w:spacing w:line="287" w:lineRule="auto"/>
        <w:ind w:right="200"/>
        <w:rPr>
          <w:rFonts w:ascii="Times New Roman" w:hAnsi="Times New Roman"/>
          <w:sz w:val="28"/>
          <w:szCs w:val="28"/>
        </w:rPr>
      </w:pPr>
      <w:r w:rsidRPr="004E2F65">
        <w:rPr>
          <w:rFonts w:ascii="Times New Roman" w:hAnsi="Times New Roman"/>
          <w:sz w:val="28"/>
          <w:szCs w:val="28"/>
        </w:rPr>
        <w:t>Краевое государственное бюджетное профессиональное образовательное учреждение  «Алтайский архитектурно-строительный колледж»</w:t>
      </w:r>
    </w:p>
    <w:p w:rsidR="004A19D4" w:rsidRPr="004E2F65" w:rsidRDefault="004A19D4" w:rsidP="004A19D4">
      <w:pPr>
        <w:spacing w:line="287" w:lineRule="auto"/>
        <w:ind w:right="200"/>
        <w:rPr>
          <w:rFonts w:ascii="Times New Roman" w:hAnsi="Times New Roman" w:cs="Times New Roman"/>
          <w:sz w:val="28"/>
          <w:szCs w:val="28"/>
        </w:rPr>
      </w:pPr>
      <w:r w:rsidRPr="004E2F65">
        <w:rPr>
          <w:rFonts w:ascii="Times New Roman" w:hAnsi="Times New Roman" w:cs="Times New Roman"/>
          <w:sz w:val="28"/>
          <w:szCs w:val="28"/>
        </w:rPr>
        <w:t xml:space="preserve">ОГАПОУ «БСК» </w:t>
      </w:r>
    </w:p>
    <w:p w:rsidR="004A19D4" w:rsidRPr="008C54D9" w:rsidRDefault="004A19D4" w:rsidP="004A19D4">
      <w:pPr>
        <w:pStyle w:val="aa"/>
        <w:spacing w:line="640" w:lineRule="atLeast"/>
        <w:ind w:right="4357"/>
        <w:rPr>
          <w:lang w:val="ru-RU"/>
        </w:rPr>
      </w:pPr>
      <w:r w:rsidRPr="008C54D9">
        <w:rPr>
          <w:lang w:val="ru-RU"/>
        </w:rPr>
        <w:t>Разработчик:</w:t>
      </w:r>
    </w:p>
    <w:p w:rsidR="004A19D4" w:rsidRPr="008C54D9" w:rsidRDefault="004A19D4" w:rsidP="004A19D4">
      <w:pPr>
        <w:pStyle w:val="aa"/>
        <w:ind w:right="1392"/>
        <w:rPr>
          <w:lang w:val="ru-RU"/>
        </w:rPr>
      </w:pPr>
      <w:r>
        <w:rPr>
          <w:lang w:val="ru-RU"/>
        </w:rPr>
        <w:t xml:space="preserve">Савостин О.В., преподаватель  </w:t>
      </w:r>
      <w:r w:rsidRPr="008C54D9">
        <w:rPr>
          <w:lang w:val="ru-RU"/>
        </w:rPr>
        <w:t xml:space="preserve"> ОГАПОУ«БСК»</w:t>
      </w:r>
    </w:p>
    <w:p w:rsidR="004A19D4" w:rsidRPr="008C54D9" w:rsidRDefault="004A19D4" w:rsidP="004A19D4">
      <w:pPr>
        <w:rPr>
          <w:rFonts w:ascii="Times New Roman" w:eastAsia="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3"/>
        <w:gridCol w:w="4658"/>
      </w:tblGrid>
      <w:tr w:rsidR="004A19D4" w:rsidRPr="008C54D9" w:rsidTr="004A19D4">
        <w:tc>
          <w:tcPr>
            <w:tcW w:w="4927" w:type="dxa"/>
          </w:tcPr>
          <w:p w:rsidR="004A19D4" w:rsidRPr="008C54D9" w:rsidRDefault="004A19D4" w:rsidP="004A19D4">
            <w:pPr>
              <w:pStyle w:val="msonormalbullet1gif"/>
              <w:widowControl w:val="0"/>
              <w:tabs>
                <w:tab w:val="left" w:pos="6420"/>
              </w:tabs>
              <w:suppressAutoHyphens/>
              <w:spacing w:line="240" w:lineRule="atLeast"/>
              <w:rPr>
                <w:rFonts w:eastAsia="Calibri"/>
                <w:sz w:val="28"/>
                <w:szCs w:val="28"/>
              </w:rPr>
            </w:pPr>
            <w:r w:rsidRPr="008C54D9">
              <w:rPr>
                <w:rFonts w:eastAsia="Calibri"/>
                <w:sz w:val="28"/>
                <w:szCs w:val="28"/>
              </w:rPr>
              <w:t>РАССМОТРЕНО</w:t>
            </w:r>
          </w:p>
          <w:p w:rsidR="004A19D4" w:rsidRPr="008C54D9" w:rsidRDefault="004A19D4" w:rsidP="004A19D4">
            <w:pPr>
              <w:pStyle w:val="msonormalbullet2gif"/>
              <w:widowControl w:val="0"/>
              <w:tabs>
                <w:tab w:val="left" w:pos="6420"/>
              </w:tabs>
              <w:suppressAutoHyphens/>
              <w:spacing w:line="240" w:lineRule="atLeast"/>
              <w:rPr>
                <w:rFonts w:eastAsia="Calibri"/>
                <w:sz w:val="28"/>
                <w:szCs w:val="28"/>
              </w:rPr>
            </w:pPr>
            <w:r w:rsidRPr="008C54D9">
              <w:rPr>
                <w:rFonts w:eastAsia="Calibri"/>
                <w:sz w:val="28"/>
                <w:szCs w:val="28"/>
              </w:rPr>
              <w:t>На заседании ПЦК</w:t>
            </w:r>
          </w:p>
          <w:p w:rsidR="004A19D4" w:rsidRPr="008C54D9" w:rsidRDefault="004A19D4" w:rsidP="004A19D4">
            <w:pPr>
              <w:pStyle w:val="msonormalbullet3gif"/>
              <w:widowControl w:val="0"/>
              <w:tabs>
                <w:tab w:val="left" w:pos="6420"/>
              </w:tabs>
              <w:suppressAutoHyphens/>
              <w:spacing w:line="240" w:lineRule="atLeast"/>
              <w:rPr>
                <w:rFonts w:eastAsia="Calibri"/>
                <w:sz w:val="28"/>
                <w:szCs w:val="28"/>
              </w:rPr>
            </w:pPr>
            <w:r w:rsidRPr="008C54D9">
              <w:rPr>
                <w:rFonts w:eastAsia="Calibri"/>
                <w:sz w:val="28"/>
                <w:szCs w:val="28"/>
              </w:rPr>
              <w:t>Протокол №___от «___»</w:t>
            </w:r>
            <w:r w:rsidRPr="009D6CB2">
              <w:rPr>
                <w:rFonts w:eastAsia="Calibri"/>
                <w:sz w:val="28"/>
                <w:szCs w:val="28"/>
              </w:rPr>
              <w:t>_____</w:t>
            </w:r>
            <w:r w:rsidRPr="008C54D9">
              <w:rPr>
                <w:rFonts w:eastAsia="Calibri"/>
                <w:sz w:val="28"/>
                <w:szCs w:val="28"/>
              </w:rPr>
              <w:t>201</w:t>
            </w:r>
            <w:r w:rsidR="004E2F65">
              <w:rPr>
                <w:rFonts w:eastAsia="Calibri"/>
                <w:sz w:val="28"/>
                <w:szCs w:val="28"/>
              </w:rPr>
              <w:t>9</w:t>
            </w:r>
            <w:r w:rsidRPr="008C54D9">
              <w:rPr>
                <w:rFonts w:eastAsia="Calibri"/>
                <w:sz w:val="28"/>
                <w:szCs w:val="28"/>
              </w:rPr>
              <w:t>г.</w:t>
            </w:r>
          </w:p>
          <w:p w:rsidR="004A19D4" w:rsidRPr="008C54D9" w:rsidRDefault="004A19D4" w:rsidP="004A19D4">
            <w:pPr>
              <w:pStyle w:val="Style2"/>
              <w:spacing w:before="106" w:line="240" w:lineRule="exact"/>
              <w:contextualSpacing/>
              <w:jc w:val="left"/>
              <w:rPr>
                <w:rStyle w:val="FontStyle11"/>
                <w:sz w:val="28"/>
                <w:szCs w:val="28"/>
              </w:rPr>
            </w:pPr>
            <w:r w:rsidRPr="008C54D9">
              <w:rPr>
                <w:rStyle w:val="FontStyle11"/>
                <w:sz w:val="28"/>
                <w:szCs w:val="28"/>
              </w:rPr>
              <w:t>Председатель</w:t>
            </w:r>
            <w:r w:rsidRPr="008C54D9">
              <w:rPr>
                <w:sz w:val="28"/>
                <w:szCs w:val="28"/>
              </w:rPr>
              <w:t xml:space="preserve"> предметной  цикловой  комиссии</w:t>
            </w:r>
          </w:p>
          <w:p w:rsidR="004A19D4" w:rsidRPr="008C54D9" w:rsidRDefault="004A19D4" w:rsidP="004A19D4">
            <w:pPr>
              <w:widowControl w:val="0"/>
              <w:tabs>
                <w:tab w:val="left" w:pos="6420"/>
              </w:tabs>
              <w:suppressAutoHyphens/>
              <w:spacing w:after="200" w:line="276" w:lineRule="auto"/>
              <w:rPr>
                <w:sz w:val="28"/>
                <w:szCs w:val="28"/>
              </w:rPr>
            </w:pPr>
            <w:r w:rsidRPr="008C54D9">
              <w:rPr>
                <w:sz w:val="28"/>
                <w:szCs w:val="28"/>
              </w:rPr>
              <w:t>_________________________________</w:t>
            </w:r>
          </w:p>
        </w:tc>
        <w:tc>
          <w:tcPr>
            <w:tcW w:w="4927" w:type="dxa"/>
          </w:tcPr>
          <w:p w:rsidR="004A19D4" w:rsidRPr="008C54D9" w:rsidRDefault="004A19D4" w:rsidP="004A19D4">
            <w:pPr>
              <w:pStyle w:val="Style2"/>
              <w:spacing w:before="106" w:line="240" w:lineRule="auto"/>
              <w:jc w:val="left"/>
              <w:rPr>
                <w:rStyle w:val="FontStyle11"/>
                <w:sz w:val="28"/>
                <w:szCs w:val="28"/>
              </w:rPr>
            </w:pPr>
            <w:r w:rsidRPr="008C54D9">
              <w:rPr>
                <w:rStyle w:val="FontStyle11"/>
                <w:sz w:val="28"/>
                <w:szCs w:val="28"/>
              </w:rPr>
              <w:t>УТВЕРЖДАЮ</w:t>
            </w:r>
          </w:p>
          <w:p w:rsidR="004A19D4" w:rsidRPr="008C54D9" w:rsidRDefault="004A19D4" w:rsidP="004A19D4">
            <w:pPr>
              <w:pStyle w:val="Style2"/>
              <w:spacing w:before="106" w:line="240" w:lineRule="auto"/>
              <w:jc w:val="left"/>
              <w:rPr>
                <w:rStyle w:val="FontStyle11"/>
                <w:sz w:val="28"/>
                <w:szCs w:val="28"/>
              </w:rPr>
            </w:pPr>
            <w:r w:rsidRPr="008C54D9">
              <w:rPr>
                <w:rStyle w:val="FontStyle11"/>
                <w:sz w:val="28"/>
                <w:szCs w:val="28"/>
              </w:rPr>
              <w:t>Заместитель директора ____________________</w:t>
            </w:r>
          </w:p>
          <w:p w:rsidR="004A19D4" w:rsidRPr="008C54D9" w:rsidRDefault="004A19D4" w:rsidP="004A19D4">
            <w:pPr>
              <w:widowControl w:val="0"/>
              <w:tabs>
                <w:tab w:val="left" w:pos="6420"/>
              </w:tabs>
              <w:suppressAutoHyphens/>
              <w:spacing w:after="200" w:line="276" w:lineRule="auto"/>
              <w:rPr>
                <w:sz w:val="28"/>
                <w:szCs w:val="28"/>
              </w:rPr>
            </w:pPr>
          </w:p>
        </w:tc>
      </w:tr>
    </w:tbl>
    <w:p w:rsidR="004A19D4" w:rsidRPr="008C54D9" w:rsidRDefault="004A19D4" w:rsidP="004A19D4">
      <w:pPr>
        <w:tabs>
          <w:tab w:val="left" w:pos="6420"/>
        </w:tabs>
        <w:suppressAutoHyphens/>
        <w:rPr>
          <w:rFonts w:ascii="Times New Roman" w:hAnsi="Times New Roman" w:cs="Times New Roman"/>
          <w:sz w:val="28"/>
          <w:szCs w:val="28"/>
        </w:rPr>
      </w:pPr>
    </w:p>
    <w:p w:rsidR="004A19D4" w:rsidRPr="008C54D9" w:rsidRDefault="004A19D4" w:rsidP="004A19D4">
      <w:pPr>
        <w:pStyle w:val="Style2"/>
        <w:widowControl/>
        <w:spacing w:before="106" w:line="240" w:lineRule="auto"/>
        <w:jc w:val="left"/>
        <w:rPr>
          <w:rStyle w:val="FontStyle11"/>
          <w:sz w:val="28"/>
          <w:szCs w:val="28"/>
        </w:rPr>
      </w:pPr>
    </w:p>
    <w:p w:rsidR="004A19D4" w:rsidRPr="008C54D9" w:rsidRDefault="004A19D4" w:rsidP="004A19D4">
      <w:pPr>
        <w:pStyle w:val="Style2"/>
        <w:widowControl/>
        <w:spacing w:before="106" w:line="240" w:lineRule="auto"/>
        <w:jc w:val="left"/>
        <w:rPr>
          <w:rStyle w:val="FontStyle11"/>
          <w:sz w:val="28"/>
          <w:szCs w:val="28"/>
        </w:rPr>
      </w:pPr>
      <w:r w:rsidRPr="008C54D9">
        <w:rPr>
          <w:rStyle w:val="FontStyle11"/>
          <w:sz w:val="28"/>
          <w:szCs w:val="28"/>
        </w:rPr>
        <w:t>Рекомендована методическим советом ОГАПОУ  «БСК»</w:t>
      </w:r>
    </w:p>
    <w:p w:rsidR="004A19D4" w:rsidRPr="008C54D9" w:rsidRDefault="004A19D4" w:rsidP="004A19D4">
      <w:pPr>
        <w:pStyle w:val="Style2"/>
        <w:widowControl/>
        <w:spacing w:before="106" w:line="240" w:lineRule="auto"/>
        <w:jc w:val="left"/>
        <w:rPr>
          <w:rStyle w:val="FontStyle11"/>
          <w:sz w:val="28"/>
          <w:szCs w:val="28"/>
        </w:rPr>
      </w:pPr>
      <w:r w:rsidRPr="008C54D9">
        <w:rPr>
          <w:rStyle w:val="FontStyle11"/>
          <w:sz w:val="28"/>
          <w:szCs w:val="28"/>
        </w:rPr>
        <w:t>Протокол № 1 от</w:t>
      </w:r>
      <w:r>
        <w:rPr>
          <w:rStyle w:val="FontStyle11"/>
          <w:sz w:val="28"/>
          <w:szCs w:val="28"/>
        </w:rPr>
        <w:t xml:space="preserve"> «    »</w:t>
      </w:r>
      <w:r w:rsidRPr="008C54D9">
        <w:rPr>
          <w:rStyle w:val="FontStyle11"/>
          <w:sz w:val="28"/>
          <w:szCs w:val="28"/>
        </w:rPr>
        <w:t xml:space="preserve"> _______201</w:t>
      </w:r>
      <w:r w:rsidR="004E2F65">
        <w:rPr>
          <w:rStyle w:val="FontStyle11"/>
          <w:sz w:val="28"/>
          <w:szCs w:val="28"/>
        </w:rPr>
        <w:t>9</w:t>
      </w:r>
      <w:r w:rsidRPr="008C54D9">
        <w:rPr>
          <w:rStyle w:val="FontStyle11"/>
          <w:sz w:val="28"/>
          <w:szCs w:val="28"/>
        </w:rPr>
        <w:t xml:space="preserve"> г.</w:t>
      </w:r>
    </w:p>
    <w:p w:rsidR="004A19D4" w:rsidRPr="008C54D9" w:rsidRDefault="004A19D4" w:rsidP="004A19D4">
      <w:pPr>
        <w:pStyle w:val="Style2"/>
        <w:widowControl/>
        <w:spacing w:before="106" w:line="240" w:lineRule="auto"/>
        <w:jc w:val="left"/>
        <w:rPr>
          <w:rStyle w:val="FontStyle11"/>
          <w:sz w:val="28"/>
          <w:szCs w:val="28"/>
        </w:rPr>
      </w:pPr>
    </w:p>
    <w:p w:rsidR="004A19D4" w:rsidRPr="008C54D9" w:rsidRDefault="004A19D4" w:rsidP="004A19D4">
      <w:pPr>
        <w:rPr>
          <w:sz w:val="28"/>
          <w:szCs w:val="28"/>
        </w:rPr>
      </w:pPr>
    </w:p>
    <w:p w:rsidR="004A19D4" w:rsidRPr="008C54D9" w:rsidRDefault="004A19D4" w:rsidP="004A19D4">
      <w:pPr>
        <w:pStyle w:val="Style2"/>
        <w:widowControl/>
        <w:spacing w:before="106" w:line="240" w:lineRule="auto"/>
        <w:jc w:val="left"/>
        <w:rPr>
          <w:rStyle w:val="FontStyle11"/>
          <w:sz w:val="28"/>
          <w:szCs w:val="28"/>
        </w:rPr>
      </w:pPr>
      <w:r w:rsidRPr="008C54D9">
        <w:rPr>
          <w:sz w:val="28"/>
          <w:szCs w:val="28"/>
        </w:rPr>
        <w:t xml:space="preserve">Рассмотрено на педагогическом совете </w:t>
      </w:r>
      <w:r w:rsidRPr="008C54D9">
        <w:rPr>
          <w:rStyle w:val="FontStyle11"/>
          <w:sz w:val="28"/>
          <w:szCs w:val="28"/>
        </w:rPr>
        <w:t>ОГАПОУ  «БСК»</w:t>
      </w:r>
    </w:p>
    <w:p w:rsidR="004A19D4" w:rsidRPr="008C54D9" w:rsidRDefault="004A19D4" w:rsidP="004A19D4">
      <w:pPr>
        <w:pStyle w:val="Style2"/>
        <w:widowControl/>
        <w:spacing w:before="106" w:line="240" w:lineRule="auto"/>
        <w:jc w:val="left"/>
        <w:rPr>
          <w:rStyle w:val="FontStyle11"/>
          <w:sz w:val="28"/>
          <w:szCs w:val="28"/>
        </w:rPr>
      </w:pPr>
      <w:r w:rsidRPr="008C54D9">
        <w:rPr>
          <w:rStyle w:val="FontStyle11"/>
          <w:sz w:val="28"/>
          <w:szCs w:val="28"/>
        </w:rPr>
        <w:t>Протокол № 1 от</w:t>
      </w:r>
      <w:r>
        <w:rPr>
          <w:rStyle w:val="FontStyle11"/>
          <w:sz w:val="28"/>
          <w:szCs w:val="28"/>
        </w:rPr>
        <w:t xml:space="preserve"> «     »</w:t>
      </w:r>
      <w:r w:rsidRPr="008C54D9">
        <w:rPr>
          <w:rStyle w:val="FontStyle11"/>
          <w:sz w:val="28"/>
          <w:szCs w:val="28"/>
        </w:rPr>
        <w:t xml:space="preserve"> _______201</w:t>
      </w:r>
      <w:r w:rsidR="004E2F65">
        <w:rPr>
          <w:rStyle w:val="FontStyle11"/>
          <w:sz w:val="28"/>
          <w:szCs w:val="28"/>
        </w:rPr>
        <w:t>9</w:t>
      </w:r>
      <w:r w:rsidRPr="008C54D9">
        <w:rPr>
          <w:rStyle w:val="FontStyle11"/>
          <w:sz w:val="28"/>
          <w:szCs w:val="28"/>
        </w:rPr>
        <w:t xml:space="preserve"> г.</w:t>
      </w:r>
    </w:p>
    <w:p w:rsidR="004A19D4" w:rsidRPr="004A19D4" w:rsidRDefault="004A19D4" w:rsidP="004A19D4">
      <w:pPr>
        <w:spacing w:after="0" w:line="240" w:lineRule="auto"/>
        <w:rPr>
          <w:rFonts w:ascii="Times New Roman" w:eastAsia="Times New Roman" w:hAnsi="Times New Roman" w:cs="Times New Roman"/>
          <w:bCs/>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Cs/>
          <w:sz w:val="24"/>
          <w:szCs w:val="24"/>
          <w:lang w:eastAsia="ru-RU"/>
        </w:rPr>
      </w:pPr>
    </w:p>
    <w:p w:rsidR="004A19D4" w:rsidRPr="004A19D4" w:rsidRDefault="004A19D4" w:rsidP="004A19D4">
      <w:pPr>
        <w:spacing w:after="200" w:line="276" w:lineRule="auto"/>
        <w:jc w:val="center"/>
        <w:rPr>
          <w:rFonts w:ascii="Times New Roman" w:eastAsia="Times New Roman" w:hAnsi="Times New Roman" w:cs="Times New Roman"/>
          <w:b/>
          <w:i/>
          <w:sz w:val="24"/>
          <w:szCs w:val="24"/>
          <w:lang w:eastAsia="ru-RU"/>
        </w:rPr>
      </w:pPr>
      <w:r w:rsidRPr="004A19D4">
        <w:rPr>
          <w:rFonts w:ascii="Times New Roman" w:eastAsia="Times New Roman" w:hAnsi="Times New Roman" w:cs="Times New Roman"/>
          <w:b/>
          <w:bCs/>
          <w:i/>
          <w:lang w:eastAsia="ru-RU"/>
        </w:rPr>
        <w:br w:type="page"/>
      </w:r>
      <w:r w:rsidRPr="004A19D4">
        <w:rPr>
          <w:rFonts w:ascii="Times New Roman" w:eastAsia="Times New Roman" w:hAnsi="Times New Roman" w:cs="Times New Roman"/>
          <w:b/>
          <w:i/>
          <w:sz w:val="24"/>
          <w:szCs w:val="24"/>
          <w:lang w:eastAsia="ru-RU"/>
        </w:rPr>
        <w:lastRenderedPageBreak/>
        <w:t>СОДЕРЖАНИЕ</w:t>
      </w:r>
    </w:p>
    <w:p w:rsidR="004A19D4" w:rsidRPr="004A19D4" w:rsidRDefault="004A19D4" w:rsidP="004A19D4">
      <w:pPr>
        <w:spacing w:after="200" w:line="276" w:lineRule="auto"/>
        <w:rPr>
          <w:rFonts w:ascii="Times New Roman" w:eastAsia="Times New Roman" w:hAnsi="Times New Roman" w:cs="Times New Roman"/>
          <w:b/>
          <w:i/>
          <w:sz w:val="24"/>
          <w:szCs w:val="24"/>
          <w:lang w:eastAsia="ru-RU"/>
        </w:rPr>
      </w:pPr>
    </w:p>
    <w:tbl>
      <w:tblPr>
        <w:tblW w:w="0" w:type="auto"/>
        <w:tblLook w:val="01E0"/>
      </w:tblPr>
      <w:tblGrid>
        <w:gridCol w:w="7501"/>
        <w:gridCol w:w="1854"/>
      </w:tblGrid>
      <w:tr w:rsidR="004A19D4" w:rsidRPr="004A19D4" w:rsidTr="004A19D4">
        <w:tc>
          <w:tcPr>
            <w:tcW w:w="7501" w:type="dxa"/>
          </w:tcPr>
          <w:p w:rsidR="004A19D4" w:rsidRPr="004A19D4" w:rsidRDefault="004A19D4" w:rsidP="004A19D4">
            <w:pPr>
              <w:numPr>
                <w:ilvl w:val="0"/>
                <w:numId w:val="4"/>
              </w:numPr>
              <w:suppressAutoHyphens/>
              <w:spacing w:after="200" w:line="276" w:lineRule="auto"/>
              <w:jc w:val="both"/>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ОБЩАЯ ХАРАКТЕРИСТИКА ПРИМЕРНОЙ РАБОЧЕЙ ПРОГРАММЫ УЧЕБНОЙ ДИСЦИПЛИНЫ</w:t>
            </w:r>
          </w:p>
        </w:tc>
        <w:tc>
          <w:tcPr>
            <w:tcW w:w="1854" w:type="dxa"/>
          </w:tcPr>
          <w:p w:rsidR="004A19D4" w:rsidRPr="004A19D4" w:rsidRDefault="004A19D4" w:rsidP="004A19D4">
            <w:pPr>
              <w:spacing w:after="200" w:line="276" w:lineRule="auto"/>
              <w:rPr>
                <w:rFonts w:ascii="Times New Roman" w:eastAsia="Times New Roman" w:hAnsi="Times New Roman" w:cs="Times New Roman"/>
                <w:b/>
                <w:sz w:val="24"/>
                <w:szCs w:val="24"/>
                <w:lang w:eastAsia="ru-RU"/>
              </w:rPr>
            </w:pPr>
          </w:p>
        </w:tc>
      </w:tr>
      <w:tr w:rsidR="004A19D4" w:rsidRPr="004A19D4" w:rsidTr="004A19D4">
        <w:tc>
          <w:tcPr>
            <w:tcW w:w="7501" w:type="dxa"/>
          </w:tcPr>
          <w:p w:rsidR="004A19D4" w:rsidRPr="004A19D4" w:rsidRDefault="004A19D4" w:rsidP="004A19D4">
            <w:pPr>
              <w:numPr>
                <w:ilvl w:val="0"/>
                <w:numId w:val="4"/>
              </w:numPr>
              <w:suppressAutoHyphens/>
              <w:spacing w:after="200" w:line="276" w:lineRule="auto"/>
              <w:jc w:val="both"/>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СТРУКТУРА И СОДЕРЖАНИЕ УЧЕБНОЙ ДИСЦИПЛИНЫ</w:t>
            </w:r>
          </w:p>
          <w:p w:rsidR="004A19D4" w:rsidRPr="004A19D4" w:rsidRDefault="004A19D4" w:rsidP="004A19D4">
            <w:pPr>
              <w:numPr>
                <w:ilvl w:val="0"/>
                <w:numId w:val="4"/>
              </w:numPr>
              <w:suppressAutoHyphens/>
              <w:spacing w:after="200" w:line="276" w:lineRule="auto"/>
              <w:jc w:val="both"/>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УСЛОВИЯ РЕАЛИЗАЦИИУЧЕБНОЙ ДИСЦИПЛИНЫ</w:t>
            </w:r>
          </w:p>
        </w:tc>
        <w:tc>
          <w:tcPr>
            <w:tcW w:w="1854" w:type="dxa"/>
          </w:tcPr>
          <w:p w:rsidR="004A19D4" w:rsidRPr="004A19D4" w:rsidRDefault="004A19D4" w:rsidP="004A19D4">
            <w:pPr>
              <w:spacing w:after="200" w:line="276" w:lineRule="auto"/>
              <w:ind w:left="644"/>
              <w:rPr>
                <w:rFonts w:ascii="Times New Roman" w:eastAsia="Times New Roman" w:hAnsi="Times New Roman" w:cs="Times New Roman"/>
                <w:b/>
                <w:sz w:val="24"/>
                <w:szCs w:val="24"/>
                <w:lang w:eastAsia="ru-RU"/>
              </w:rPr>
            </w:pPr>
          </w:p>
        </w:tc>
      </w:tr>
      <w:tr w:rsidR="004A19D4" w:rsidRPr="004A19D4" w:rsidTr="004A19D4">
        <w:tc>
          <w:tcPr>
            <w:tcW w:w="7501" w:type="dxa"/>
          </w:tcPr>
          <w:p w:rsidR="004A19D4" w:rsidRPr="004A19D4" w:rsidRDefault="004A19D4" w:rsidP="004A19D4">
            <w:pPr>
              <w:numPr>
                <w:ilvl w:val="0"/>
                <w:numId w:val="4"/>
              </w:numPr>
              <w:suppressAutoHyphens/>
              <w:spacing w:after="200" w:line="276" w:lineRule="auto"/>
              <w:jc w:val="both"/>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4A19D4" w:rsidRPr="004A19D4" w:rsidRDefault="004A19D4" w:rsidP="004A19D4">
            <w:pPr>
              <w:suppressAutoHyphens/>
              <w:spacing w:after="200" w:line="276" w:lineRule="auto"/>
              <w:jc w:val="both"/>
              <w:rPr>
                <w:rFonts w:ascii="Times New Roman" w:eastAsia="Times New Roman" w:hAnsi="Times New Roman" w:cs="Times New Roman"/>
                <w:b/>
                <w:sz w:val="24"/>
                <w:szCs w:val="24"/>
                <w:lang w:eastAsia="ru-RU"/>
              </w:rPr>
            </w:pPr>
          </w:p>
        </w:tc>
        <w:tc>
          <w:tcPr>
            <w:tcW w:w="1854" w:type="dxa"/>
          </w:tcPr>
          <w:p w:rsidR="004A19D4" w:rsidRPr="004A19D4" w:rsidRDefault="004A19D4" w:rsidP="004A19D4">
            <w:pPr>
              <w:spacing w:after="200" w:line="276" w:lineRule="auto"/>
              <w:rPr>
                <w:rFonts w:ascii="Times New Roman" w:eastAsia="Times New Roman" w:hAnsi="Times New Roman" w:cs="Times New Roman"/>
                <w:b/>
                <w:sz w:val="24"/>
                <w:szCs w:val="24"/>
                <w:lang w:eastAsia="ru-RU"/>
              </w:rPr>
            </w:pPr>
          </w:p>
        </w:tc>
      </w:tr>
    </w:tbl>
    <w:p w:rsidR="004A19D4" w:rsidRPr="004A19D4" w:rsidRDefault="004A19D4" w:rsidP="004A19D4">
      <w:pPr>
        <w:spacing w:after="200" w:line="276" w:lineRule="auto"/>
        <w:jc w:val="center"/>
        <w:rPr>
          <w:rFonts w:ascii="Times New Roman" w:eastAsia="Times New Roman" w:hAnsi="Times New Roman" w:cs="Times New Roman"/>
          <w:b/>
          <w:i/>
          <w:sz w:val="24"/>
          <w:szCs w:val="24"/>
          <w:lang w:eastAsia="ru-RU"/>
        </w:rPr>
      </w:pPr>
      <w:r w:rsidRPr="004A19D4">
        <w:rPr>
          <w:rFonts w:ascii="Times New Roman" w:eastAsia="Times New Roman" w:hAnsi="Times New Roman" w:cs="Times New Roman"/>
          <w:b/>
          <w:i/>
          <w:u w:val="single"/>
          <w:lang w:eastAsia="ru-RU"/>
        </w:rPr>
        <w:br w:type="page"/>
      </w:r>
      <w:r w:rsidRPr="004A19D4">
        <w:rPr>
          <w:rFonts w:ascii="Times New Roman" w:eastAsia="Times New Roman" w:hAnsi="Times New Roman" w:cs="Times New Roman"/>
          <w:b/>
          <w:i/>
          <w:sz w:val="24"/>
          <w:szCs w:val="24"/>
          <w:lang w:eastAsia="ru-RU"/>
        </w:rPr>
        <w:lastRenderedPageBreak/>
        <w:t>1. ОБЩАЯ ХАРАКТЕРИСТИКА ПРИМЕРНОЙ РАБОЧЕЙ ПРОГРАММЫ УЧЕБНОЙ ДИСЦИПЛИНЫ «БЕЗОПАСНОСТЬ ЖИЗНЕДЕЯТЕЛЬНОСТИ»</w:t>
      </w:r>
    </w:p>
    <w:p w:rsidR="004A19D4" w:rsidRPr="004A19D4" w:rsidRDefault="004A19D4" w:rsidP="004A1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4A19D4" w:rsidRPr="004A19D4" w:rsidRDefault="004A19D4" w:rsidP="004A1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4A19D4" w:rsidRPr="004A19D4" w:rsidRDefault="004A19D4" w:rsidP="004A19D4">
      <w:pPr>
        <w:spacing w:after="0" w:line="276" w:lineRule="auto"/>
        <w:ind w:firstLine="709"/>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Учебная дисциплина ОП.10 «Безопасность жизнедеятельности» является обязательной частью общепрофессионального цикла примерной основной образовательной программы в соответствии с ФГОС по специальности 08.02.03 «Производство неметаллических строительных изделий и конструкций».</w:t>
      </w:r>
    </w:p>
    <w:p w:rsidR="004A19D4" w:rsidRPr="004A19D4" w:rsidRDefault="004A19D4" w:rsidP="004A19D4">
      <w:pPr>
        <w:spacing w:after="0" w:line="276" w:lineRule="auto"/>
        <w:ind w:firstLine="709"/>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Учебная дисциплина «Безопасность жизнедеятельности» обеспечивает формирование профессиональных и общих компетенций по всем видам деятельности ФГОС по специальности 08.02.03 «Производство неметаллических строительных изделий и конструкций». Особое значение дисциплина имеет при формировании и развитии общих и профессиональных компетенций:</w:t>
      </w:r>
    </w:p>
    <w:p w:rsidR="004A19D4" w:rsidRPr="004A19D4" w:rsidRDefault="004A19D4" w:rsidP="004A19D4">
      <w:pPr>
        <w:spacing w:after="0" w:line="276" w:lineRule="auto"/>
        <w:ind w:firstLine="709"/>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ОК.7 Содействовать сохранению окружающей среды, ресурсосбережению, эффективно действовать в чрезвычайных ситуациях.</w:t>
      </w:r>
    </w:p>
    <w:p w:rsidR="004A19D4" w:rsidRPr="004A19D4" w:rsidRDefault="004A19D4" w:rsidP="004A19D4">
      <w:pPr>
        <w:spacing w:after="0" w:line="276" w:lineRule="auto"/>
        <w:ind w:firstLine="709"/>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4A19D4" w:rsidRPr="004A19D4" w:rsidRDefault="004A19D4" w:rsidP="004A19D4">
      <w:pPr>
        <w:spacing w:after="0" w:line="276" w:lineRule="auto"/>
        <w:ind w:firstLine="709"/>
        <w:jc w:val="both"/>
        <w:rPr>
          <w:rFonts w:ascii="Times New Roman" w:eastAsia="Times New Roman" w:hAnsi="Times New Roman" w:cs="Times New Roman"/>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1.2. Цель и планируемые результаты освоения дисциплины:</w:t>
      </w:r>
    </w:p>
    <w:p w:rsidR="004A19D4" w:rsidRPr="004A19D4" w:rsidRDefault="004A19D4" w:rsidP="004A19D4">
      <w:pPr>
        <w:spacing w:after="0" w:line="240" w:lineRule="auto"/>
        <w:rPr>
          <w:rFonts w:ascii="Times New Roman" w:eastAsia="Times New Roman" w:hAnsi="Times New Roman" w:cs="Times New Roman"/>
          <w:b/>
          <w:sz w:val="24"/>
          <w:szCs w:val="24"/>
          <w:lang w:eastAsia="ru-RU"/>
        </w:rPr>
      </w:pPr>
    </w:p>
    <w:p w:rsidR="004A19D4" w:rsidRPr="004A19D4" w:rsidRDefault="004A19D4" w:rsidP="004A19D4">
      <w:pPr>
        <w:suppressAutoHyphens/>
        <w:spacing w:after="0" w:line="240" w:lineRule="auto"/>
        <w:ind w:firstLine="567"/>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
        <w:gridCol w:w="3928"/>
        <w:gridCol w:w="3929"/>
      </w:tblGrid>
      <w:tr w:rsidR="004A19D4" w:rsidRPr="004A19D4" w:rsidTr="004A19D4">
        <w:trPr>
          <w:trHeight w:val="439"/>
          <w:jc w:val="center"/>
        </w:trPr>
        <w:tc>
          <w:tcPr>
            <w:tcW w:w="1507" w:type="dxa"/>
            <w:vAlign w:val="center"/>
            <w:hideMark/>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Код</w:t>
            </w:r>
            <w:r w:rsidRPr="004A19D4">
              <w:rPr>
                <w:rFonts w:ascii="Times New Roman" w:eastAsia="Times New Roman" w:hAnsi="Times New Roman" w:cs="Times New Roman"/>
                <w:sz w:val="24"/>
                <w:szCs w:val="24"/>
                <w:lang w:eastAsia="ru-RU"/>
              </w:rPr>
              <w:br/>
              <w:t>ПК, ОК</w:t>
            </w:r>
          </w:p>
        </w:tc>
        <w:tc>
          <w:tcPr>
            <w:tcW w:w="3928" w:type="dxa"/>
            <w:vAlign w:val="center"/>
            <w:hideMark/>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Умения</w:t>
            </w:r>
          </w:p>
        </w:tc>
        <w:tc>
          <w:tcPr>
            <w:tcW w:w="3929" w:type="dxa"/>
            <w:vAlign w:val="center"/>
            <w:hideMark/>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Знания</w:t>
            </w:r>
          </w:p>
        </w:tc>
      </w:tr>
      <w:tr w:rsidR="004A19D4" w:rsidRPr="004A19D4" w:rsidTr="004A19D4">
        <w:trPr>
          <w:trHeight w:val="649"/>
          <w:jc w:val="center"/>
        </w:trPr>
        <w:tc>
          <w:tcPr>
            <w:tcW w:w="1507" w:type="dxa"/>
            <w:vAlign w:val="center"/>
            <w:hideMark/>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w:t>
            </w:r>
          </w:p>
        </w:tc>
        <w:tc>
          <w:tcPr>
            <w:tcW w:w="3928" w:type="dxa"/>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организовывать и проводить мероприятия по защите работающих и населения от негативных воздействий чрезвычайных ситуаций;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предпринимать профилактические меры для снижения уровня опасностей различного вида и их последствий в профессиональной деятельности и в быту; </w:t>
            </w:r>
          </w:p>
          <w:p w:rsidR="004A19D4" w:rsidRPr="004A19D4" w:rsidRDefault="004A19D4" w:rsidP="004A19D4">
            <w:pPr>
              <w:spacing w:before="120"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использовать средства индивидуальной и коллективной защиты от оружия массового поражения;</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применять первичные средства пожаротушения;</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оказывать первую помощь пострадавшим</w:t>
            </w:r>
          </w:p>
        </w:tc>
        <w:tc>
          <w:tcPr>
            <w:tcW w:w="3929" w:type="dxa"/>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основные виды потенциальных опасностей и их последствия в профессиональной деятельности и в быту, принципы снижения вероятности их реализации;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задачи и основные мероприятия гражданской обороны;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способы защиты населения от оружия массового поражения;</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меры пожарной безопасности и правила безопасного поведения при пожарах;</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порядок и правила оказания первой помощи пострадавшим</w:t>
            </w:r>
          </w:p>
        </w:tc>
      </w:tr>
      <w:tr w:rsidR="004A19D4" w:rsidRPr="004A19D4" w:rsidTr="004A19D4">
        <w:trPr>
          <w:trHeight w:val="273"/>
          <w:jc w:val="center"/>
        </w:trPr>
        <w:tc>
          <w:tcPr>
            <w:tcW w:w="1507" w:type="dxa"/>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shd w:val="clear" w:color="auto" w:fill="FFFFFF"/>
                <w:lang w:eastAsia="ru-RU"/>
              </w:rPr>
              <w:t>ОК 08</w:t>
            </w:r>
          </w:p>
        </w:tc>
        <w:tc>
          <w:tcPr>
            <w:tcW w:w="3928" w:type="dxa"/>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ориентироваться в перечне военно-</w:t>
            </w:r>
            <w:r w:rsidRPr="004A19D4">
              <w:rPr>
                <w:rFonts w:ascii="Times New Roman" w:eastAsia="Times New Roman" w:hAnsi="Times New Roman" w:cs="Times New Roman"/>
                <w:sz w:val="24"/>
                <w:szCs w:val="24"/>
                <w:lang w:eastAsia="ru-RU"/>
              </w:rPr>
              <w:lastRenderedPageBreak/>
              <w:t xml:space="preserve">учетных специальностей и самостоятельно определять среди них родственные полученной специальности;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rsidR="004A19D4" w:rsidRPr="004A19D4" w:rsidRDefault="004A19D4" w:rsidP="004A19D4">
            <w:pPr>
              <w:spacing w:after="0" w:line="240" w:lineRule="auto"/>
              <w:rPr>
                <w:rFonts w:ascii="Calibri" w:eastAsia="Times New Roman" w:hAnsi="Calibri" w:cs="Times New Roman"/>
                <w:lang w:eastAsia="ru-RU"/>
              </w:rPr>
            </w:pPr>
            <w:r w:rsidRPr="004A19D4">
              <w:rPr>
                <w:rFonts w:ascii="Times New Roman" w:eastAsia="Times New Roman" w:hAnsi="Times New Roman" w:cs="Times New Roman"/>
                <w:sz w:val="24"/>
                <w:szCs w:val="24"/>
                <w:lang w:eastAsia="ru-RU"/>
              </w:rPr>
              <w:t>владеть способами бесконфликтного общения и саморегуляции в повседневной деятельности и экстремальных условиях военной службы</w:t>
            </w:r>
          </w:p>
        </w:tc>
        <w:tc>
          <w:tcPr>
            <w:tcW w:w="3929" w:type="dxa"/>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lastRenderedPageBreak/>
              <w:t xml:space="preserve">основы военной службы и обороны </w:t>
            </w:r>
            <w:r w:rsidRPr="004A19D4">
              <w:rPr>
                <w:rFonts w:ascii="Times New Roman" w:eastAsia="Times New Roman" w:hAnsi="Times New Roman" w:cs="Times New Roman"/>
                <w:sz w:val="24"/>
                <w:szCs w:val="24"/>
                <w:lang w:eastAsia="ru-RU"/>
              </w:rPr>
              <w:lastRenderedPageBreak/>
              <w:t xml:space="preserve">государства;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организацию и порядок призыва граждан на военную службу и поступления на неё в добровольном порядке; </w:t>
            </w:r>
          </w:p>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4A19D4" w:rsidRPr="004A19D4" w:rsidRDefault="004A19D4" w:rsidP="004A19D4">
            <w:pPr>
              <w:spacing w:after="0" w:line="240" w:lineRule="auto"/>
              <w:rPr>
                <w:rFonts w:ascii="Calibri" w:eastAsia="Times New Roman" w:hAnsi="Calibri" w:cs="Times New Roman"/>
                <w:lang w:eastAsia="ru-RU"/>
              </w:rPr>
            </w:pPr>
            <w:r w:rsidRPr="004A19D4">
              <w:rPr>
                <w:rFonts w:ascii="Times New Roman" w:eastAsia="Times New Roman" w:hAnsi="Times New Roman" w:cs="Times New Roman"/>
                <w:sz w:val="24"/>
                <w:szCs w:val="24"/>
                <w:lang w:eastAsia="ru-RU"/>
              </w:rPr>
              <w:t>область применения получаемых профессиональных знаний при исполнении обязанностей военной службы</w:t>
            </w:r>
          </w:p>
        </w:tc>
      </w:tr>
    </w:tbl>
    <w:p w:rsidR="004A19D4" w:rsidRPr="004A19D4" w:rsidRDefault="004A19D4" w:rsidP="004A19D4">
      <w:pPr>
        <w:suppressAutoHyphens/>
        <w:spacing w:after="200" w:line="276" w:lineRule="auto"/>
        <w:rPr>
          <w:rFonts w:ascii="Times New Roman" w:eastAsia="Times New Roman" w:hAnsi="Times New Roman" w:cs="Times New Roman"/>
          <w:b/>
          <w:i/>
          <w:sz w:val="24"/>
          <w:szCs w:val="24"/>
          <w:lang w:eastAsia="ru-RU"/>
        </w:rPr>
      </w:pPr>
    </w:p>
    <w:p w:rsidR="004A19D4" w:rsidRPr="004A19D4" w:rsidRDefault="004A19D4" w:rsidP="004A19D4">
      <w:pPr>
        <w:suppressAutoHyphens/>
        <w:spacing w:after="200" w:line="276" w:lineRule="auto"/>
        <w:rPr>
          <w:rFonts w:ascii="Times New Roman" w:eastAsia="Times New Roman" w:hAnsi="Times New Roman" w:cs="Times New Roman"/>
          <w:b/>
          <w:i/>
          <w:sz w:val="24"/>
          <w:szCs w:val="24"/>
          <w:lang w:eastAsia="ru-RU"/>
        </w:rPr>
      </w:pPr>
      <w:r w:rsidRPr="004A19D4">
        <w:rPr>
          <w:rFonts w:ascii="Times New Roman" w:eastAsia="Times New Roman" w:hAnsi="Times New Roman" w:cs="Times New Roman"/>
          <w:b/>
          <w:i/>
          <w:sz w:val="24"/>
          <w:szCs w:val="24"/>
          <w:lang w:eastAsia="ru-RU"/>
        </w:rPr>
        <w:br w:type="page"/>
      </w:r>
      <w:r w:rsidRPr="004A19D4">
        <w:rPr>
          <w:rFonts w:ascii="Times New Roman" w:eastAsia="Times New Roman" w:hAnsi="Times New Roman" w:cs="Times New Roman"/>
          <w:b/>
          <w:i/>
          <w:sz w:val="24"/>
          <w:szCs w:val="24"/>
          <w:lang w:eastAsia="ru-RU"/>
        </w:rPr>
        <w:lastRenderedPageBreak/>
        <w:t>2. СТРУКТУРА И СОДЕРЖАНИЕ УЧЕБНОЙ ДИСЦИПЛИНЫ</w:t>
      </w:r>
    </w:p>
    <w:p w:rsidR="004A19D4" w:rsidRPr="004A19D4" w:rsidRDefault="004A19D4" w:rsidP="004A19D4">
      <w:pPr>
        <w:suppressAutoHyphens/>
        <w:spacing w:after="200" w:line="276" w:lineRule="auto"/>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800"/>
        <w:gridCol w:w="1771"/>
      </w:tblGrid>
      <w:tr w:rsidR="004A19D4" w:rsidRPr="004A19D4" w:rsidTr="004A19D4">
        <w:trPr>
          <w:trHeight w:val="490"/>
        </w:trPr>
        <w:tc>
          <w:tcPr>
            <w:tcW w:w="4075" w:type="pct"/>
            <w:vAlign w:val="center"/>
          </w:tcPr>
          <w:p w:rsidR="004A19D4" w:rsidRPr="004A19D4" w:rsidRDefault="004A19D4" w:rsidP="004A19D4">
            <w:pPr>
              <w:suppressAutoHyphens/>
              <w:spacing w:after="200" w:line="276" w:lineRule="auto"/>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Вид учебной работы</w:t>
            </w:r>
          </w:p>
        </w:tc>
        <w:tc>
          <w:tcPr>
            <w:tcW w:w="925" w:type="pct"/>
            <w:vAlign w:val="center"/>
          </w:tcPr>
          <w:p w:rsidR="004A19D4" w:rsidRPr="004A19D4" w:rsidRDefault="004A19D4" w:rsidP="004A19D4">
            <w:pPr>
              <w:suppressAutoHyphens/>
              <w:spacing w:after="200" w:line="276" w:lineRule="auto"/>
              <w:rPr>
                <w:rFonts w:ascii="Times New Roman" w:eastAsia="Times New Roman" w:hAnsi="Times New Roman" w:cs="Times New Roman"/>
                <w:b/>
                <w:iCs/>
                <w:sz w:val="24"/>
                <w:szCs w:val="24"/>
                <w:lang w:eastAsia="ru-RU"/>
              </w:rPr>
            </w:pPr>
            <w:r w:rsidRPr="004A19D4">
              <w:rPr>
                <w:rFonts w:ascii="Times New Roman" w:eastAsia="Times New Roman" w:hAnsi="Times New Roman" w:cs="Times New Roman"/>
                <w:b/>
                <w:iCs/>
                <w:sz w:val="24"/>
                <w:szCs w:val="24"/>
                <w:lang w:eastAsia="ru-RU"/>
              </w:rPr>
              <w:t>Объем часов</w:t>
            </w:r>
          </w:p>
        </w:tc>
      </w:tr>
      <w:tr w:rsidR="004A19D4" w:rsidRPr="004A19D4" w:rsidTr="004A19D4">
        <w:trPr>
          <w:trHeight w:val="490"/>
        </w:trPr>
        <w:tc>
          <w:tcPr>
            <w:tcW w:w="4075" w:type="pct"/>
            <w:vAlign w:val="center"/>
          </w:tcPr>
          <w:p w:rsidR="004A19D4" w:rsidRPr="004A19D4" w:rsidRDefault="004A19D4" w:rsidP="004A19D4">
            <w:pPr>
              <w:suppressAutoHyphens/>
              <w:spacing w:after="200" w:line="276" w:lineRule="auto"/>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 xml:space="preserve">Объем образовательной программы </w:t>
            </w:r>
          </w:p>
        </w:tc>
        <w:tc>
          <w:tcPr>
            <w:tcW w:w="925" w:type="pct"/>
            <w:vAlign w:val="center"/>
          </w:tcPr>
          <w:p w:rsidR="004A19D4" w:rsidRPr="004A19D4" w:rsidRDefault="004A19D4" w:rsidP="00A86C58">
            <w:pPr>
              <w:suppressAutoHyphens/>
              <w:spacing w:after="200" w:line="276" w:lineRule="auto"/>
              <w:jc w:val="center"/>
              <w:rPr>
                <w:rFonts w:ascii="Times New Roman" w:eastAsia="Times New Roman" w:hAnsi="Times New Roman" w:cs="Times New Roman"/>
                <w:iCs/>
                <w:sz w:val="24"/>
                <w:szCs w:val="24"/>
                <w:lang w:eastAsia="ru-RU"/>
              </w:rPr>
            </w:pPr>
            <w:r w:rsidRPr="004A19D4">
              <w:rPr>
                <w:rFonts w:ascii="Times New Roman" w:eastAsia="Times New Roman" w:hAnsi="Times New Roman" w:cs="Times New Roman"/>
                <w:iCs/>
                <w:sz w:val="24"/>
                <w:szCs w:val="24"/>
                <w:lang w:eastAsia="ru-RU"/>
              </w:rPr>
              <w:t>68</w:t>
            </w:r>
          </w:p>
        </w:tc>
      </w:tr>
      <w:tr w:rsidR="004A19D4" w:rsidRPr="004A19D4" w:rsidTr="004A19D4">
        <w:trPr>
          <w:trHeight w:val="490"/>
        </w:trPr>
        <w:tc>
          <w:tcPr>
            <w:tcW w:w="5000" w:type="pct"/>
            <w:gridSpan w:val="2"/>
            <w:vAlign w:val="center"/>
          </w:tcPr>
          <w:p w:rsidR="004A19D4" w:rsidRPr="004A19D4" w:rsidRDefault="004A19D4" w:rsidP="004A19D4">
            <w:pPr>
              <w:suppressAutoHyphens/>
              <w:spacing w:after="200" w:line="276" w:lineRule="auto"/>
              <w:rPr>
                <w:rFonts w:ascii="Times New Roman" w:eastAsia="Times New Roman" w:hAnsi="Times New Roman" w:cs="Times New Roman"/>
                <w:iCs/>
                <w:sz w:val="24"/>
                <w:szCs w:val="24"/>
                <w:lang w:eastAsia="ru-RU"/>
              </w:rPr>
            </w:pPr>
            <w:r w:rsidRPr="004A19D4">
              <w:rPr>
                <w:rFonts w:ascii="Times New Roman" w:eastAsia="Times New Roman" w:hAnsi="Times New Roman" w:cs="Times New Roman"/>
                <w:sz w:val="24"/>
                <w:szCs w:val="24"/>
                <w:lang w:eastAsia="ru-RU"/>
              </w:rPr>
              <w:t>в том числе:</w:t>
            </w:r>
          </w:p>
        </w:tc>
      </w:tr>
      <w:tr w:rsidR="004A19D4" w:rsidRPr="004A19D4" w:rsidTr="004A19D4">
        <w:trPr>
          <w:trHeight w:val="490"/>
        </w:trPr>
        <w:tc>
          <w:tcPr>
            <w:tcW w:w="4075" w:type="pct"/>
            <w:vAlign w:val="center"/>
          </w:tcPr>
          <w:p w:rsidR="004A19D4" w:rsidRPr="004A19D4" w:rsidRDefault="004A19D4" w:rsidP="004A19D4">
            <w:pPr>
              <w:suppressAutoHyphens/>
              <w:spacing w:after="200" w:line="276"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теоретическое обучение</w:t>
            </w:r>
          </w:p>
        </w:tc>
        <w:tc>
          <w:tcPr>
            <w:tcW w:w="925" w:type="pct"/>
            <w:vAlign w:val="center"/>
          </w:tcPr>
          <w:p w:rsidR="004A19D4" w:rsidRPr="004A19D4" w:rsidRDefault="00A86C58" w:rsidP="00A86C58">
            <w:pPr>
              <w:suppressAutoHyphens/>
              <w:spacing w:after="20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20</w:t>
            </w:r>
          </w:p>
        </w:tc>
      </w:tr>
      <w:tr w:rsidR="004A19D4" w:rsidRPr="004A19D4" w:rsidTr="004A19D4">
        <w:trPr>
          <w:trHeight w:val="490"/>
        </w:trPr>
        <w:tc>
          <w:tcPr>
            <w:tcW w:w="4075" w:type="pct"/>
            <w:vAlign w:val="center"/>
          </w:tcPr>
          <w:p w:rsidR="004A19D4" w:rsidRPr="004A19D4" w:rsidRDefault="004A19D4" w:rsidP="004A19D4">
            <w:pPr>
              <w:suppressAutoHyphens/>
              <w:spacing w:after="200" w:line="276"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лабораторные работы </w:t>
            </w:r>
          </w:p>
        </w:tc>
        <w:tc>
          <w:tcPr>
            <w:tcW w:w="925" w:type="pct"/>
            <w:vAlign w:val="center"/>
          </w:tcPr>
          <w:p w:rsidR="004A19D4" w:rsidRPr="004A19D4" w:rsidRDefault="004A19D4" w:rsidP="00A86C58">
            <w:pPr>
              <w:suppressAutoHyphens/>
              <w:spacing w:after="200" w:line="276" w:lineRule="auto"/>
              <w:jc w:val="center"/>
              <w:rPr>
                <w:rFonts w:ascii="Times New Roman" w:eastAsia="Times New Roman" w:hAnsi="Times New Roman" w:cs="Times New Roman"/>
                <w:iCs/>
                <w:sz w:val="24"/>
                <w:szCs w:val="24"/>
                <w:lang w:eastAsia="ru-RU"/>
              </w:rPr>
            </w:pPr>
            <w:r w:rsidRPr="004A19D4">
              <w:rPr>
                <w:rFonts w:ascii="Times New Roman" w:eastAsia="Times New Roman" w:hAnsi="Times New Roman" w:cs="Times New Roman"/>
                <w:iCs/>
                <w:sz w:val="24"/>
                <w:szCs w:val="24"/>
                <w:lang w:eastAsia="ru-RU"/>
              </w:rPr>
              <w:t>-</w:t>
            </w:r>
          </w:p>
        </w:tc>
      </w:tr>
      <w:tr w:rsidR="004A19D4" w:rsidRPr="004A19D4" w:rsidTr="004A19D4">
        <w:trPr>
          <w:trHeight w:val="490"/>
        </w:trPr>
        <w:tc>
          <w:tcPr>
            <w:tcW w:w="4075" w:type="pct"/>
            <w:vAlign w:val="center"/>
          </w:tcPr>
          <w:p w:rsidR="004A19D4" w:rsidRPr="004A19D4" w:rsidRDefault="004A19D4" w:rsidP="004A19D4">
            <w:pPr>
              <w:suppressAutoHyphens/>
              <w:spacing w:after="200" w:line="276"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практические занятия</w:t>
            </w:r>
          </w:p>
        </w:tc>
        <w:tc>
          <w:tcPr>
            <w:tcW w:w="925" w:type="pct"/>
            <w:vAlign w:val="center"/>
          </w:tcPr>
          <w:p w:rsidR="004A19D4" w:rsidRPr="004A19D4" w:rsidRDefault="004A19D4" w:rsidP="00A86C58">
            <w:pPr>
              <w:suppressAutoHyphens/>
              <w:spacing w:after="200" w:line="276" w:lineRule="auto"/>
              <w:jc w:val="center"/>
              <w:rPr>
                <w:rFonts w:ascii="Times New Roman" w:eastAsia="Times New Roman" w:hAnsi="Times New Roman" w:cs="Times New Roman"/>
                <w:iCs/>
                <w:sz w:val="24"/>
                <w:szCs w:val="24"/>
                <w:lang w:eastAsia="ru-RU"/>
              </w:rPr>
            </w:pPr>
            <w:r w:rsidRPr="004A19D4">
              <w:rPr>
                <w:rFonts w:ascii="Times New Roman" w:eastAsia="Times New Roman" w:hAnsi="Times New Roman" w:cs="Times New Roman"/>
                <w:iCs/>
                <w:sz w:val="24"/>
                <w:szCs w:val="24"/>
                <w:lang w:eastAsia="ru-RU"/>
              </w:rPr>
              <w:t>48</w:t>
            </w:r>
          </w:p>
        </w:tc>
      </w:tr>
      <w:tr w:rsidR="004A19D4" w:rsidRPr="004A19D4" w:rsidTr="004A19D4">
        <w:trPr>
          <w:trHeight w:val="490"/>
        </w:trPr>
        <w:tc>
          <w:tcPr>
            <w:tcW w:w="4075" w:type="pct"/>
            <w:vAlign w:val="center"/>
          </w:tcPr>
          <w:p w:rsidR="004A19D4" w:rsidRPr="004A19D4" w:rsidRDefault="004A19D4" w:rsidP="004A19D4">
            <w:pPr>
              <w:suppressAutoHyphens/>
              <w:spacing w:after="200" w:line="276"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контрольная работа</w:t>
            </w:r>
          </w:p>
        </w:tc>
        <w:tc>
          <w:tcPr>
            <w:tcW w:w="925" w:type="pct"/>
            <w:vAlign w:val="center"/>
          </w:tcPr>
          <w:p w:rsidR="004A19D4" w:rsidRPr="004A19D4" w:rsidRDefault="004A19D4" w:rsidP="00A86C58">
            <w:pPr>
              <w:suppressAutoHyphens/>
              <w:spacing w:after="200" w:line="276" w:lineRule="auto"/>
              <w:jc w:val="center"/>
              <w:rPr>
                <w:rFonts w:ascii="Times New Roman" w:eastAsia="Times New Roman" w:hAnsi="Times New Roman" w:cs="Times New Roman"/>
                <w:iCs/>
                <w:sz w:val="24"/>
                <w:szCs w:val="24"/>
                <w:lang w:val="en-US" w:eastAsia="ru-RU"/>
              </w:rPr>
            </w:pPr>
            <w:r w:rsidRPr="004A19D4">
              <w:rPr>
                <w:rFonts w:ascii="Times New Roman" w:eastAsia="Times New Roman" w:hAnsi="Times New Roman" w:cs="Times New Roman"/>
                <w:iCs/>
                <w:sz w:val="24"/>
                <w:szCs w:val="24"/>
                <w:lang w:val="en-US" w:eastAsia="ru-RU"/>
              </w:rPr>
              <w:t>-</w:t>
            </w:r>
          </w:p>
        </w:tc>
      </w:tr>
      <w:tr w:rsidR="004A19D4" w:rsidRPr="004A19D4" w:rsidTr="004A19D4">
        <w:trPr>
          <w:trHeight w:val="490"/>
        </w:trPr>
        <w:tc>
          <w:tcPr>
            <w:tcW w:w="4075" w:type="pct"/>
            <w:vAlign w:val="center"/>
          </w:tcPr>
          <w:p w:rsidR="004A19D4" w:rsidRPr="00A86C58" w:rsidRDefault="004A19D4" w:rsidP="004A19D4">
            <w:pPr>
              <w:suppressAutoHyphens/>
              <w:spacing w:after="200" w:line="276" w:lineRule="auto"/>
              <w:rPr>
                <w:rFonts w:ascii="Times New Roman" w:eastAsia="Times New Roman" w:hAnsi="Times New Roman" w:cs="Times New Roman"/>
                <w:sz w:val="24"/>
                <w:szCs w:val="24"/>
                <w:lang w:eastAsia="ru-RU"/>
              </w:rPr>
            </w:pPr>
            <w:r w:rsidRPr="00A86C58">
              <w:rPr>
                <w:rFonts w:ascii="Times New Roman" w:eastAsia="Times New Roman" w:hAnsi="Times New Roman" w:cs="Times New Roman"/>
                <w:sz w:val="24"/>
                <w:szCs w:val="24"/>
                <w:lang w:eastAsia="ru-RU"/>
              </w:rPr>
              <w:t xml:space="preserve">самостоятельная работа </w:t>
            </w:r>
            <w:r w:rsidRPr="00A86C58">
              <w:rPr>
                <w:rFonts w:ascii="Times New Roman" w:eastAsia="Times New Roman" w:hAnsi="Times New Roman" w:cs="Times New Roman"/>
                <w:b/>
                <w:sz w:val="24"/>
                <w:szCs w:val="24"/>
                <w:vertAlign w:val="superscript"/>
                <w:lang w:eastAsia="ru-RU"/>
              </w:rPr>
              <w:footnoteReference w:id="2"/>
            </w:r>
          </w:p>
        </w:tc>
        <w:tc>
          <w:tcPr>
            <w:tcW w:w="925" w:type="pct"/>
            <w:vAlign w:val="center"/>
          </w:tcPr>
          <w:p w:rsidR="004A19D4" w:rsidRPr="004A19D4" w:rsidRDefault="004A19D4" w:rsidP="00A86C58">
            <w:pPr>
              <w:suppressAutoHyphens/>
              <w:spacing w:after="200" w:line="276" w:lineRule="auto"/>
              <w:jc w:val="center"/>
              <w:rPr>
                <w:rFonts w:ascii="Times New Roman" w:eastAsia="Times New Roman" w:hAnsi="Times New Roman" w:cs="Times New Roman"/>
                <w:iCs/>
                <w:sz w:val="24"/>
                <w:szCs w:val="24"/>
                <w:lang w:eastAsia="ru-RU"/>
              </w:rPr>
            </w:pPr>
          </w:p>
        </w:tc>
      </w:tr>
      <w:tr w:rsidR="004A19D4" w:rsidRPr="004A19D4" w:rsidTr="004A19D4">
        <w:trPr>
          <w:trHeight w:val="490"/>
        </w:trPr>
        <w:tc>
          <w:tcPr>
            <w:tcW w:w="4075" w:type="pct"/>
            <w:tcBorders>
              <w:right w:val="single" w:sz="4" w:space="0" w:color="auto"/>
            </w:tcBorders>
            <w:vAlign w:val="center"/>
          </w:tcPr>
          <w:p w:rsidR="004A19D4" w:rsidRPr="004A19D4" w:rsidRDefault="00A86C58" w:rsidP="004E2F65">
            <w:pPr>
              <w:suppressAutoHyphens/>
              <w:spacing w:after="200" w:line="276" w:lineRule="auto"/>
              <w:rPr>
                <w:rFonts w:ascii="Times New Roman" w:eastAsia="Times New Roman" w:hAnsi="Times New Roman" w:cs="Times New Roman"/>
                <w:b/>
                <w:iCs/>
                <w:sz w:val="24"/>
                <w:szCs w:val="24"/>
                <w:lang w:eastAsia="ru-RU"/>
              </w:rPr>
            </w:pPr>
            <w:r>
              <w:rPr>
                <w:rFonts w:ascii="Times New Roman" w:hAnsi="Times New Roman" w:cs="Times New Roman"/>
              </w:rPr>
              <w:t>Итого</w:t>
            </w:r>
            <w:r w:rsidRPr="00261B02">
              <w:rPr>
                <w:rFonts w:ascii="Times New Roman" w:hAnsi="Times New Roman" w:cs="Times New Roman"/>
              </w:rPr>
              <w:t>вая аттест</w:t>
            </w:r>
            <w:r>
              <w:rPr>
                <w:rFonts w:ascii="Times New Roman" w:hAnsi="Times New Roman" w:cs="Times New Roman"/>
              </w:rPr>
              <w:t xml:space="preserve">ация в форме:     </w:t>
            </w:r>
            <w:r w:rsidR="004E2F65">
              <w:rPr>
                <w:rFonts w:ascii="Times New Roman" w:hAnsi="Times New Roman" w:cs="Times New Roman"/>
              </w:rPr>
              <w:t xml:space="preserve">                          </w:t>
            </w:r>
            <w:r>
              <w:rPr>
                <w:rFonts w:ascii="Times New Roman" w:hAnsi="Times New Roman" w:cs="Times New Roman"/>
              </w:rPr>
              <w:t xml:space="preserve">       </w:t>
            </w:r>
          </w:p>
        </w:tc>
        <w:tc>
          <w:tcPr>
            <w:tcW w:w="925" w:type="pct"/>
            <w:tcBorders>
              <w:left w:val="single" w:sz="4" w:space="0" w:color="auto"/>
              <w:bottom w:val="single" w:sz="4" w:space="0" w:color="auto"/>
            </w:tcBorders>
            <w:vAlign w:val="center"/>
          </w:tcPr>
          <w:p w:rsidR="004A19D4" w:rsidRPr="004E2F65" w:rsidRDefault="004E2F65" w:rsidP="00A86C58">
            <w:pPr>
              <w:suppressAutoHyphens/>
              <w:spacing w:after="200" w:line="276" w:lineRule="auto"/>
              <w:jc w:val="center"/>
              <w:rPr>
                <w:rFonts w:ascii="Times New Roman" w:eastAsia="Times New Roman" w:hAnsi="Times New Roman" w:cs="Times New Roman"/>
                <w:iCs/>
                <w:sz w:val="24"/>
                <w:szCs w:val="24"/>
                <w:lang w:eastAsia="ru-RU"/>
              </w:rPr>
            </w:pPr>
            <w:r>
              <w:rPr>
                <w:rFonts w:ascii="Times New Roman" w:hAnsi="Times New Roman" w:cs="Times New Roman"/>
              </w:rPr>
              <w:t>Диф. зачета  8</w:t>
            </w:r>
            <w:r w:rsidRPr="00261B02">
              <w:rPr>
                <w:rFonts w:ascii="Times New Roman" w:hAnsi="Times New Roman" w:cs="Times New Roman"/>
              </w:rPr>
              <w:t xml:space="preserve"> семестр</w:t>
            </w:r>
          </w:p>
        </w:tc>
      </w:tr>
    </w:tbl>
    <w:p w:rsidR="004A19D4" w:rsidRPr="004A19D4" w:rsidRDefault="004A19D4" w:rsidP="004A19D4">
      <w:pPr>
        <w:suppressAutoHyphens/>
        <w:spacing w:after="200" w:line="276" w:lineRule="auto"/>
        <w:rPr>
          <w:rFonts w:ascii="Times New Roman" w:eastAsia="Times New Roman" w:hAnsi="Times New Roman" w:cs="Times New Roman"/>
          <w:b/>
          <w:i/>
          <w:sz w:val="24"/>
          <w:szCs w:val="24"/>
          <w:lang w:eastAsia="ru-RU"/>
        </w:rPr>
        <w:sectPr w:rsidR="004A19D4" w:rsidRPr="004A19D4" w:rsidSect="004A19D4">
          <w:footerReference w:type="default" r:id="rId7"/>
          <w:pgSz w:w="11906" w:h="16838"/>
          <w:pgMar w:top="1134" w:right="850" w:bottom="567" w:left="1701" w:header="708" w:footer="708" w:gutter="0"/>
          <w:cols w:space="720"/>
          <w:docGrid w:linePitch="299"/>
        </w:sectPr>
      </w:pPr>
    </w:p>
    <w:p w:rsidR="004A19D4" w:rsidRPr="004A19D4" w:rsidRDefault="004A19D4" w:rsidP="004A19D4">
      <w:pPr>
        <w:spacing w:after="200" w:line="276" w:lineRule="auto"/>
        <w:rPr>
          <w:rFonts w:ascii="Times New Roman" w:eastAsia="Times New Roman" w:hAnsi="Times New Roman" w:cs="Times New Roman"/>
          <w:b/>
          <w:lang w:eastAsia="ru-RU"/>
        </w:rPr>
      </w:pPr>
      <w:r w:rsidRPr="004A19D4">
        <w:rPr>
          <w:rFonts w:ascii="Times New Roman" w:eastAsia="Times New Roman" w:hAnsi="Times New Roman" w:cs="Times New Roman"/>
          <w:b/>
          <w:lang w:eastAsia="ru-RU"/>
        </w:rPr>
        <w:lastRenderedPageBreak/>
        <w:t xml:space="preserve">2.2. Тематический план и содержание учебной дисциплины </w:t>
      </w:r>
    </w:p>
    <w:tbl>
      <w:tblPr>
        <w:tblW w:w="15012" w:type="dxa"/>
        <w:jc w:val="center"/>
        <w:tblLayout w:type="fixed"/>
        <w:tblCellMar>
          <w:left w:w="0" w:type="dxa"/>
          <w:right w:w="0" w:type="dxa"/>
        </w:tblCellMar>
        <w:tblLook w:val="0000"/>
      </w:tblPr>
      <w:tblGrid>
        <w:gridCol w:w="1843"/>
        <w:gridCol w:w="9781"/>
        <w:gridCol w:w="1418"/>
        <w:gridCol w:w="1970"/>
      </w:tblGrid>
      <w:tr w:rsidR="004A19D4" w:rsidRPr="004A19D4" w:rsidTr="004A19D4">
        <w:trPr>
          <w:jc w:val="center"/>
        </w:trPr>
        <w:tc>
          <w:tcPr>
            <w:tcW w:w="1843"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suppressAutoHyphens/>
              <w:spacing w:after="0" w:line="240" w:lineRule="auto"/>
              <w:ind w:left="57" w:right="57"/>
              <w:jc w:val="center"/>
              <w:rPr>
                <w:rFonts w:ascii="Times New Roman" w:eastAsia="Times New Roman" w:hAnsi="Times New Roman" w:cs="Times New Roman"/>
                <w:bCs/>
                <w:lang w:eastAsia="ru-RU"/>
              </w:rPr>
            </w:pPr>
            <w:r w:rsidRPr="004A19D4">
              <w:rPr>
                <w:rFonts w:ascii="Times New Roman" w:eastAsia="Times New Roman" w:hAnsi="Times New Roman" w:cs="Times New Roman"/>
                <w:bCs/>
                <w:lang w:eastAsia="ru-RU"/>
              </w:rPr>
              <w:t>Наименование разделов и тем</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suppressAutoHyphens/>
              <w:spacing w:after="0" w:line="240" w:lineRule="auto"/>
              <w:ind w:left="57" w:right="113"/>
              <w:jc w:val="center"/>
              <w:rPr>
                <w:rFonts w:ascii="Times New Roman" w:eastAsia="Times New Roman" w:hAnsi="Times New Roman" w:cs="Times New Roman"/>
                <w:bCs/>
                <w:lang w:eastAsia="ru-RU"/>
              </w:rPr>
            </w:pPr>
            <w:r w:rsidRPr="004A19D4">
              <w:rPr>
                <w:rFonts w:ascii="Times New Roman" w:eastAsia="Times New Roman" w:hAnsi="Times New Roman" w:cs="Times New Roman"/>
                <w:bCs/>
                <w:lang w:eastAsia="ru-RU"/>
              </w:rPr>
              <w:t>Содержание учебного материала и формы организации деятельности обучающихся</w:t>
            </w:r>
          </w:p>
        </w:tc>
        <w:tc>
          <w:tcPr>
            <w:tcW w:w="1418"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suppressAutoHyphens/>
              <w:spacing w:after="0" w:line="240" w:lineRule="auto"/>
              <w:ind w:left="57" w:right="57"/>
              <w:jc w:val="center"/>
              <w:rPr>
                <w:rFonts w:ascii="Times New Roman" w:eastAsia="Times New Roman" w:hAnsi="Times New Roman" w:cs="Times New Roman"/>
                <w:bCs/>
                <w:lang w:eastAsia="ru-RU"/>
              </w:rPr>
            </w:pPr>
            <w:r w:rsidRPr="004A19D4">
              <w:rPr>
                <w:rFonts w:ascii="Times New Roman" w:eastAsia="Times New Roman" w:hAnsi="Times New Roman" w:cs="Times New Roman"/>
                <w:bCs/>
                <w:lang w:eastAsia="ru-RU"/>
              </w:rPr>
              <w:t>Объем</w:t>
            </w:r>
          </w:p>
          <w:p w:rsidR="004A19D4" w:rsidRPr="004A19D4" w:rsidRDefault="004A19D4" w:rsidP="004A19D4">
            <w:pPr>
              <w:suppressAutoHyphens/>
              <w:spacing w:after="0" w:line="240" w:lineRule="auto"/>
              <w:ind w:left="57" w:right="57"/>
              <w:jc w:val="center"/>
              <w:rPr>
                <w:rFonts w:ascii="Times New Roman" w:eastAsia="Times New Roman" w:hAnsi="Times New Roman" w:cs="Times New Roman"/>
                <w:bCs/>
                <w:lang w:eastAsia="ru-RU"/>
              </w:rPr>
            </w:pPr>
            <w:r w:rsidRPr="004A19D4">
              <w:rPr>
                <w:rFonts w:ascii="Times New Roman" w:eastAsia="Times New Roman" w:hAnsi="Times New Roman" w:cs="Times New Roman"/>
                <w:bCs/>
                <w:lang w:eastAsia="ru-RU"/>
              </w:rPr>
              <w:t>в часах</w:t>
            </w:r>
          </w:p>
        </w:tc>
        <w:tc>
          <w:tcPr>
            <w:tcW w:w="1970"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suppressAutoHyphens/>
              <w:spacing w:after="0" w:line="240" w:lineRule="auto"/>
              <w:ind w:left="57" w:right="57"/>
              <w:jc w:val="center"/>
              <w:rPr>
                <w:rFonts w:ascii="Times New Roman" w:eastAsia="Times New Roman" w:hAnsi="Times New Roman" w:cs="Times New Roman"/>
                <w:bCs/>
                <w:lang w:eastAsia="ru-RU"/>
              </w:rPr>
            </w:pPr>
            <w:r w:rsidRPr="004A19D4">
              <w:rPr>
                <w:rFonts w:ascii="Times New Roman" w:eastAsia="Times New Roman" w:hAnsi="Times New Roman" w:cs="Times New Roman"/>
                <w:bCs/>
                <w:lang w:eastAsia="ru-RU"/>
              </w:rPr>
              <w:t>Коды компетенций, формированию которых способствует элемент программы</w:t>
            </w:r>
          </w:p>
        </w:tc>
      </w:tr>
      <w:tr w:rsidR="004A19D4" w:rsidRPr="004A19D4" w:rsidTr="004A19D4">
        <w:trPr>
          <w:jc w:val="center"/>
        </w:trPr>
        <w:tc>
          <w:tcPr>
            <w:tcW w:w="1843"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946" w:right="927"/>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bCs/>
                <w:sz w:val="24"/>
                <w:szCs w:val="24"/>
                <w:lang w:eastAsia="ru-RU"/>
              </w:rPr>
              <w:t>1</w:t>
            </w:r>
          </w:p>
        </w:tc>
        <w:tc>
          <w:tcPr>
            <w:tcW w:w="9781"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bCs/>
                <w:sz w:val="24"/>
                <w:szCs w:val="24"/>
                <w:lang w:eastAsia="ru-RU"/>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bCs/>
                <w:sz w:val="24"/>
                <w:szCs w:val="24"/>
                <w:lang w:eastAsia="ru-RU"/>
              </w:rPr>
              <w:t>3</w:t>
            </w:r>
          </w:p>
        </w:tc>
        <w:tc>
          <w:tcPr>
            <w:tcW w:w="1970"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668"/>
              </w:tabs>
              <w:autoSpaceDE w:val="0"/>
              <w:autoSpaceDN w:val="0"/>
              <w:adjustRightInd w:val="0"/>
              <w:spacing w:after="0" w:line="240" w:lineRule="auto"/>
              <w:ind w:left="809" w:right="790"/>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bCs/>
                <w:sz w:val="24"/>
                <w:szCs w:val="24"/>
                <w:lang w:eastAsia="ru-RU"/>
              </w:rPr>
              <w:t>4</w:t>
            </w:r>
          </w:p>
        </w:tc>
      </w:tr>
      <w:tr w:rsidR="004A19D4" w:rsidRPr="004A19D4" w:rsidTr="004A19D4">
        <w:trPr>
          <w:jc w:val="center"/>
        </w:trPr>
        <w:tc>
          <w:tcPr>
            <w:tcW w:w="1843"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57" w:right="57"/>
              <w:rPr>
                <w:rFonts w:ascii="Times New Roman" w:eastAsia="Times New Roman" w:hAnsi="Times New Roman" w:cs="Times New Roman"/>
                <w:b/>
                <w:bCs/>
                <w:sz w:val="24"/>
                <w:szCs w:val="24"/>
                <w:lang w:eastAsia="ru-RU"/>
              </w:rPr>
            </w:pPr>
            <w:r w:rsidRPr="004A19D4">
              <w:rPr>
                <w:rFonts w:ascii="Times New Roman" w:eastAsia="Times New Roman" w:hAnsi="Times New Roman" w:cs="Times New Roman"/>
                <w:b/>
                <w:bCs/>
                <w:sz w:val="24"/>
                <w:szCs w:val="24"/>
                <w:lang w:eastAsia="ru-RU"/>
              </w:rPr>
              <w:t xml:space="preserve">Раздел 1. </w:t>
            </w:r>
            <w:r w:rsidRPr="004A19D4">
              <w:rPr>
                <w:rFonts w:ascii="Times New Roman" w:eastAsia="Times New Roman" w:hAnsi="Times New Roman" w:cs="Times New Roman"/>
                <w:b/>
                <w:sz w:val="24"/>
                <w:szCs w:val="24"/>
                <w:lang w:eastAsia="ru-RU"/>
              </w:rPr>
              <w:t>Гражданская оборона</w:t>
            </w:r>
          </w:p>
        </w:tc>
        <w:tc>
          <w:tcPr>
            <w:tcW w:w="9781"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center"/>
              <w:rPr>
                <w:rFonts w:ascii="Times New Roman" w:eastAsia="Times New Roman" w:hAnsi="Times New Roman" w:cs="Times New Roman"/>
                <w:bCs/>
                <w:sz w:val="24"/>
                <w:szCs w:val="24"/>
                <w:lang w:eastAsia="ru-RU"/>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1970"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668"/>
              </w:tabs>
              <w:autoSpaceDE w:val="0"/>
              <w:autoSpaceDN w:val="0"/>
              <w:adjustRightInd w:val="0"/>
              <w:spacing w:after="0" w:line="240" w:lineRule="auto"/>
              <w:ind w:left="809" w:right="790"/>
              <w:rPr>
                <w:rFonts w:ascii="Times New Roman" w:eastAsia="Times New Roman" w:hAnsi="Times New Roman" w:cs="Times New Roman"/>
                <w:bCs/>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1.1. Единая государственная система предупреждения и ликвидации ЧС</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uppressAutoHyphens/>
              <w:spacing w:after="0" w:line="240" w:lineRule="auto"/>
              <w:jc w:val="center"/>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ОК 07</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Единая государственная система предупреждения и ликвидации последствий чрезвычайных ситуаций. Цели и задачи системы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val="en-US"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trHeight w:val="425"/>
          <w:jc w:val="center"/>
        </w:trPr>
        <w:tc>
          <w:tcPr>
            <w:tcW w:w="1843" w:type="dxa"/>
            <w:vMerge/>
            <w:tcBorders>
              <w:left w:val="single" w:sz="4" w:space="0" w:color="000000"/>
              <w:bottom w:val="nil"/>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nil"/>
              <w:right w:val="single" w:sz="4" w:space="0" w:color="auto"/>
            </w:tcBorders>
          </w:tcPr>
          <w:p w:rsidR="004A19D4" w:rsidRPr="004A19D4" w:rsidRDefault="001829AB" w:rsidP="004A19D4">
            <w:pPr>
              <w:widowControl w:val="0"/>
              <w:autoSpaceDE w:val="0"/>
              <w:autoSpaceDN w:val="0"/>
              <w:adjustRightInd w:val="0"/>
              <w:spacing w:after="0" w:line="240" w:lineRule="auto"/>
              <w:ind w:left="149" w:right="113"/>
              <w:rPr>
                <w:rFonts w:ascii="Times New Roman" w:eastAsia="Times New Roman" w:hAnsi="Times New Roman" w:cs="Times New Roman"/>
                <w:bCs/>
                <w:iCs/>
                <w:sz w:val="24"/>
                <w:szCs w:val="24"/>
                <w:lang w:eastAsia="ru-RU"/>
              </w:rPr>
            </w:pPr>
            <w:r>
              <w:rPr>
                <w:rFonts w:ascii="Times New Roman" w:eastAsia="Times New Roman" w:hAnsi="Times New Roman" w:cs="Times New Roman"/>
                <w:sz w:val="24"/>
                <w:szCs w:val="24"/>
                <w:lang w:eastAsia="ru-RU"/>
              </w:rPr>
              <w:t xml:space="preserve"> ПЗ №1 «</w:t>
            </w:r>
            <w:r w:rsidR="004A19D4" w:rsidRPr="004A19D4">
              <w:rPr>
                <w:rFonts w:ascii="Times New Roman" w:eastAsia="Times New Roman" w:hAnsi="Times New Roman" w:cs="Times New Roman"/>
                <w:sz w:val="24"/>
                <w:szCs w:val="24"/>
                <w:lang w:eastAsia="ru-RU"/>
              </w:rPr>
              <w:t>Определение режима функционирования РСЧС</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nil"/>
              <w:right w:val="single" w:sz="4" w:space="0" w:color="000000"/>
            </w:tcBorders>
            <w:shd w:val="clear" w:color="auto" w:fill="FFFFFF"/>
          </w:tcPr>
          <w:p w:rsidR="004A19D4" w:rsidRPr="004A19D4" w:rsidRDefault="00C60ED1"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0" w:type="dxa"/>
            <w:vMerge/>
            <w:tcBorders>
              <w:left w:val="single" w:sz="4" w:space="0" w:color="000000"/>
              <w:bottom w:val="nil"/>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1. 2. Организация гражданской обороны</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Ядерное оружие.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Приборы радиационной и химической разведки и контроля. Правила поведения и действия людей в зонах радиоактивного, химического заражения и в очаге биологического поражения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auto"/>
            </w:tcBorders>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ПЗ №2 «</w:t>
            </w:r>
            <w:r w:rsidR="004A19D4" w:rsidRPr="004A19D4">
              <w:rPr>
                <w:rFonts w:ascii="Times New Roman" w:eastAsia="Times New Roman" w:hAnsi="Times New Roman" w:cs="Times New Roman"/>
                <w:sz w:val="24"/>
                <w:szCs w:val="24"/>
                <w:lang w:eastAsia="ru-RU"/>
              </w:rPr>
              <w:t>Средства индивидуальной защиты от оружия массового поражения. Отработка нормативов по надевания противогаза и ОЗК. Средства коллективной защиты от оружия массового поражения. Приборы радиационной и химической разведки и контроля</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right w:val="single" w:sz="4" w:space="0" w:color="000000"/>
            </w:tcBorders>
            <w:shd w:val="clear" w:color="auto" w:fill="FFFFFF"/>
          </w:tcPr>
          <w:p w:rsidR="004A19D4" w:rsidRPr="004A19D4" w:rsidRDefault="004A19D4"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6</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Тема 1.3. Защита населения и территории при стихийных </w:t>
            </w:r>
            <w:r w:rsidRPr="004A19D4">
              <w:rPr>
                <w:rFonts w:ascii="Times New Roman" w:eastAsia="Times New Roman" w:hAnsi="Times New Roman" w:cs="Times New Roman"/>
                <w:sz w:val="24"/>
                <w:szCs w:val="24"/>
                <w:lang w:eastAsia="ru-RU"/>
              </w:rPr>
              <w:lastRenderedPageBreak/>
              <w:t>бедствиях</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lastRenderedPageBreak/>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Защита при землетрясениях, извержениях вулканов, ураганах, бурях, смерчах, грозах. Защита при снежных заносах, сходе лавин, метели, вьюге, селях, оползнях.  Защита при наводнениях, лесных, степных и торфяных пожарах</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bottom w:val="nil"/>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nil"/>
              <w:right w:val="single" w:sz="4" w:space="0" w:color="auto"/>
            </w:tcBorders>
            <w:vAlign w:val="center"/>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 №3 «</w:t>
            </w:r>
            <w:r w:rsidR="004A19D4" w:rsidRPr="004A19D4">
              <w:rPr>
                <w:rFonts w:ascii="Times New Roman" w:eastAsia="Times New Roman" w:hAnsi="Times New Roman" w:cs="Times New Roman"/>
                <w:sz w:val="24"/>
                <w:szCs w:val="24"/>
                <w:lang w:eastAsia="ru-RU"/>
              </w:rPr>
              <w:t>Решение ситуационных задач</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nil"/>
              <w:right w:val="single" w:sz="4" w:space="0" w:color="000000"/>
            </w:tcBorders>
            <w:shd w:val="clear" w:color="auto" w:fill="FFFFFF"/>
          </w:tcPr>
          <w:p w:rsidR="004A19D4" w:rsidRPr="004A19D4" w:rsidRDefault="004A19D4"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4</w:t>
            </w:r>
          </w:p>
        </w:tc>
        <w:tc>
          <w:tcPr>
            <w:tcW w:w="1970" w:type="dxa"/>
            <w:vMerge/>
            <w:tcBorders>
              <w:left w:val="single" w:sz="4" w:space="0" w:color="000000"/>
              <w:bottom w:val="nil"/>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lastRenderedPageBreak/>
              <w:t>Тема 1.4. Защита населения и территорий при авариях (катастрофах) на транспорте</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Защита при автомобильных и железнодорожных авариях (катастрофах). Защита при авариях (катастрофах) на воздушном водном транспорте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1</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bottom w:val="nil"/>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nil"/>
              <w:right w:val="single" w:sz="4" w:space="0" w:color="auto"/>
            </w:tcBorders>
            <w:vAlign w:val="center"/>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 № 4 «</w:t>
            </w:r>
            <w:r w:rsidR="004A19D4" w:rsidRPr="004A19D4">
              <w:rPr>
                <w:rFonts w:ascii="Times New Roman" w:eastAsia="Times New Roman" w:hAnsi="Times New Roman" w:cs="Times New Roman"/>
                <w:sz w:val="24"/>
                <w:szCs w:val="24"/>
                <w:lang w:eastAsia="ru-RU"/>
              </w:rPr>
              <w:t>Решение ситуационных задач</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nil"/>
              <w:right w:val="single" w:sz="4" w:space="0" w:color="000000"/>
            </w:tcBorders>
            <w:shd w:val="clear" w:color="auto" w:fill="FFFFFF"/>
          </w:tcPr>
          <w:p w:rsidR="004A19D4" w:rsidRPr="004A19D4" w:rsidRDefault="00C60ED1"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70" w:type="dxa"/>
            <w:vMerge/>
            <w:tcBorders>
              <w:left w:val="single" w:sz="4" w:space="0" w:color="000000"/>
              <w:bottom w:val="nil"/>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1.5. Защита населения и территорий при авариях (катастрофах) на производственных объектах</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Защита при авариях (катастрофах) на пожароопасных объектах. Защита при авариях (катастрофах) на взрывоопасных объектах. Защита при авариях (катастрофах) на гидродинамически опасных объектах. Защита при авариях (катастрофах) на химически опасных объектах. Защита при авариях (катастрофах) на радиационно-опасных объектах</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auto"/>
            </w:tcBorders>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 №5 «</w:t>
            </w:r>
            <w:r w:rsidR="004A19D4" w:rsidRPr="004A19D4">
              <w:rPr>
                <w:rFonts w:ascii="Times New Roman" w:eastAsia="Times New Roman" w:hAnsi="Times New Roman" w:cs="Times New Roman"/>
                <w:sz w:val="24"/>
                <w:szCs w:val="24"/>
                <w:lang w:eastAsia="ru-RU"/>
              </w:rPr>
              <w:t>Отработка порядка и правил действий при возникновении пожара, пользовании средствами пожаротушения. Отработка действий при возникновении аварии с выбросом сильно действующих ядовитых веществ. Отработка действий при возникновении радиационной аварии</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right w:val="single" w:sz="4" w:space="0" w:color="000000"/>
            </w:tcBorders>
            <w:shd w:val="clear" w:color="auto" w:fill="FFFFFF"/>
          </w:tcPr>
          <w:p w:rsidR="004A19D4" w:rsidRPr="004A19D4" w:rsidRDefault="004A19D4"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4</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1.6. Обес</w:t>
            </w:r>
            <w:r w:rsidRPr="004A19D4">
              <w:rPr>
                <w:rFonts w:ascii="Times New Roman" w:eastAsia="Times New Roman" w:hAnsi="Times New Roman" w:cs="Times New Roman"/>
                <w:sz w:val="24"/>
                <w:szCs w:val="24"/>
                <w:lang w:eastAsia="ru-RU"/>
              </w:rPr>
              <w:softHyphen/>
              <w:t>печение безо</w:t>
            </w:r>
            <w:r w:rsidRPr="004A19D4">
              <w:rPr>
                <w:rFonts w:ascii="Times New Roman" w:eastAsia="Times New Roman" w:hAnsi="Times New Roman" w:cs="Times New Roman"/>
                <w:sz w:val="24"/>
                <w:szCs w:val="24"/>
                <w:lang w:eastAsia="ru-RU"/>
              </w:rPr>
              <w:softHyphen/>
              <w:t>пасности при неблагоприятной экологической обстановке</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bCs/>
                <w:iCs/>
                <w:sz w:val="24"/>
                <w:szCs w:val="24"/>
                <w:lang w:eastAsia="ru-RU"/>
              </w:rPr>
            </w:pPr>
            <w:r w:rsidRPr="004A19D4">
              <w:rPr>
                <w:rFonts w:ascii="Times New Roman" w:eastAsia="Times New Roman" w:hAnsi="Times New Roman" w:cs="Times New Roman"/>
                <w:sz w:val="24"/>
                <w:szCs w:val="24"/>
                <w:lang w:eastAsia="ru-RU"/>
              </w:rPr>
              <w:t>Обеспечение безопасности при неблагоприятной экологической обстановке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1</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val="en-US"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auto"/>
            </w:tcBorders>
            <w:vAlign w:val="center"/>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 №6 «</w:t>
            </w:r>
            <w:r w:rsidR="004A19D4" w:rsidRPr="004A19D4">
              <w:rPr>
                <w:rFonts w:ascii="Times New Roman" w:eastAsia="Times New Roman" w:hAnsi="Times New Roman" w:cs="Times New Roman"/>
                <w:sz w:val="24"/>
                <w:szCs w:val="24"/>
                <w:lang w:eastAsia="ru-RU"/>
              </w:rPr>
              <w:t>Решение ситуационных задач</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right w:val="single" w:sz="4" w:space="0" w:color="auto"/>
            </w:tcBorders>
            <w:shd w:val="clear" w:color="auto" w:fill="FFFFFF"/>
          </w:tcPr>
          <w:p w:rsidR="004A19D4" w:rsidRPr="004A19D4" w:rsidRDefault="00C60ED1"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0" w:type="dxa"/>
            <w:vMerge/>
            <w:tcBorders>
              <w:left w:val="single" w:sz="4" w:space="0" w:color="auto"/>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1.7. Обеспечение безопасности при неблагопри</w:t>
            </w:r>
            <w:r w:rsidRPr="004A19D4">
              <w:rPr>
                <w:rFonts w:ascii="Times New Roman" w:eastAsia="Times New Roman" w:hAnsi="Times New Roman" w:cs="Times New Roman"/>
                <w:sz w:val="24"/>
                <w:szCs w:val="24"/>
                <w:lang w:eastAsia="ru-RU"/>
              </w:rPr>
              <w:softHyphen/>
              <w:t>ятной социаль</w:t>
            </w:r>
            <w:r w:rsidRPr="004A19D4">
              <w:rPr>
                <w:rFonts w:ascii="Times New Roman" w:eastAsia="Times New Roman" w:hAnsi="Times New Roman" w:cs="Times New Roman"/>
                <w:sz w:val="24"/>
                <w:szCs w:val="24"/>
                <w:lang w:eastAsia="ru-RU"/>
              </w:rPr>
              <w:softHyphen/>
              <w:t>ной обстановке</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02" w:right="-20"/>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Обеспечение безопасности при эпидемии. Обеспечение безопасности при нахождении на территории ведения боевых действий и во время общественных беспорядков. Обеспечение безопасности в случае захвата заложников. Обеспечение безопасности при обнаружении подозрительных предметов, угрозе совершения и совершённом теракте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687" w:right="671"/>
              <w:jc w:val="center"/>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val="en-US"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auto"/>
            </w:tcBorders>
            <w:vAlign w:val="center"/>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ПЗ №7 «</w:t>
            </w:r>
            <w:r w:rsidR="004A19D4" w:rsidRPr="004A19D4">
              <w:rPr>
                <w:rFonts w:ascii="Times New Roman" w:eastAsia="Times New Roman" w:hAnsi="Times New Roman" w:cs="Times New Roman"/>
                <w:sz w:val="24"/>
                <w:szCs w:val="24"/>
                <w:lang w:eastAsia="ru-RU"/>
              </w:rPr>
              <w:t>Решение ситуационных задач</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right w:val="single" w:sz="4" w:space="0" w:color="auto"/>
            </w:tcBorders>
            <w:shd w:val="clear" w:color="auto" w:fill="FFFFFF"/>
          </w:tcPr>
          <w:p w:rsidR="004A19D4" w:rsidRPr="004A19D4" w:rsidRDefault="004A19D4"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4</w:t>
            </w:r>
          </w:p>
        </w:tc>
        <w:tc>
          <w:tcPr>
            <w:tcW w:w="1970" w:type="dxa"/>
            <w:vMerge/>
            <w:tcBorders>
              <w:left w:val="single" w:sz="4" w:space="0" w:color="auto"/>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57" w:right="57"/>
              <w:rPr>
                <w:rFonts w:ascii="Times New Roman" w:eastAsia="Times New Roman" w:hAnsi="Times New Roman" w:cs="Times New Roman"/>
                <w:b/>
                <w:bCs/>
                <w:sz w:val="24"/>
                <w:szCs w:val="24"/>
                <w:lang w:eastAsia="ru-RU"/>
              </w:rPr>
            </w:pPr>
            <w:r w:rsidRPr="004A19D4">
              <w:rPr>
                <w:rFonts w:ascii="Times New Roman" w:eastAsia="Times New Roman" w:hAnsi="Times New Roman" w:cs="Times New Roman"/>
                <w:b/>
                <w:bCs/>
                <w:sz w:val="24"/>
                <w:szCs w:val="24"/>
                <w:lang w:eastAsia="ru-RU"/>
              </w:rPr>
              <w:t xml:space="preserve">Раздел 2. </w:t>
            </w:r>
            <w:r w:rsidRPr="004A19D4">
              <w:rPr>
                <w:rFonts w:ascii="Times New Roman" w:eastAsia="Times New Roman" w:hAnsi="Times New Roman" w:cs="Times New Roman"/>
                <w:b/>
                <w:sz w:val="24"/>
                <w:szCs w:val="24"/>
                <w:lang w:eastAsia="ru-RU"/>
              </w:rPr>
              <w:t>Осно</w:t>
            </w:r>
            <w:r w:rsidRPr="004A19D4">
              <w:rPr>
                <w:rFonts w:ascii="Times New Roman" w:eastAsia="Times New Roman" w:hAnsi="Times New Roman" w:cs="Times New Roman"/>
                <w:b/>
                <w:sz w:val="24"/>
                <w:szCs w:val="24"/>
                <w:lang w:eastAsia="ru-RU"/>
              </w:rPr>
              <w:softHyphen/>
              <w:t>вы военной службы</w:t>
            </w:r>
          </w:p>
        </w:tc>
        <w:tc>
          <w:tcPr>
            <w:tcW w:w="9781"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4925" w:right="113"/>
              <w:jc w:val="center"/>
              <w:rPr>
                <w:rFonts w:ascii="Times New Roman" w:eastAsia="Times New Roman" w:hAnsi="Times New Roman" w:cs="Times New Roman"/>
                <w:bCs/>
                <w:sz w:val="24"/>
                <w:szCs w:val="24"/>
                <w:lang w:eastAsia="ru-RU"/>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1970"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668"/>
              </w:tabs>
              <w:autoSpaceDE w:val="0"/>
              <w:autoSpaceDN w:val="0"/>
              <w:adjustRightInd w:val="0"/>
              <w:spacing w:after="0" w:line="240" w:lineRule="auto"/>
              <w:ind w:left="809" w:right="790"/>
              <w:rPr>
                <w:rFonts w:ascii="Times New Roman" w:eastAsia="Times New Roman" w:hAnsi="Times New Roman" w:cs="Times New Roman"/>
                <w:bCs/>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Тема 2.1. </w:t>
            </w:r>
            <w:r w:rsidRPr="004A19D4">
              <w:rPr>
                <w:rFonts w:ascii="Times New Roman" w:eastAsia="Times New Roman" w:hAnsi="Times New Roman" w:cs="Times New Roman"/>
                <w:sz w:val="24"/>
                <w:szCs w:val="24"/>
                <w:lang w:eastAsia="ru-RU"/>
              </w:rPr>
              <w:lastRenderedPageBreak/>
              <w:t>Вооруженные силы России на современном этапе</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lastRenderedPageBreak/>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1829AB"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08</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Состав и организационная структура ВС РФ. Виды вооруженных сил и рода войск. Система руководства и управления Вооруженными Силами. Воинская обязанность и комплектование Вооруженных Сил личным составом. Порядок прохождения военной службы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A19D4" w:rsidRPr="004A19D4" w:rsidRDefault="00FB0A53"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bottom w:val="nil"/>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nil"/>
              <w:right w:val="single" w:sz="4" w:space="0" w:color="auto"/>
            </w:tcBorders>
            <w:vAlign w:val="center"/>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 №8 «</w:t>
            </w:r>
            <w:r w:rsidR="004A19D4" w:rsidRPr="004A19D4">
              <w:rPr>
                <w:rFonts w:ascii="Times New Roman" w:eastAsia="Times New Roman" w:hAnsi="Times New Roman" w:cs="Times New Roman"/>
                <w:sz w:val="24"/>
                <w:szCs w:val="24"/>
                <w:lang w:eastAsia="ru-RU"/>
              </w:rPr>
              <w:t>Составление таблицы-схемы «Виды и рода ВС РФ»</w:t>
            </w:r>
          </w:p>
        </w:tc>
        <w:tc>
          <w:tcPr>
            <w:tcW w:w="1418" w:type="dxa"/>
            <w:tcBorders>
              <w:top w:val="single" w:sz="4" w:space="0" w:color="auto"/>
              <w:left w:val="single" w:sz="4" w:space="0" w:color="auto"/>
              <w:bottom w:val="nil"/>
              <w:right w:val="single" w:sz="4" w:space="0" w:color="000000"/>
            </w:tcBorders>
            <w:shd w:val="clear" w:color="auto" w:fill="FFFFFF"/>
          </w:tcPr>
          <w:p w:rsidR="004A19D4" w:rsidRPr="004A19D4" w:rsidRDefault="00C60ED1"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0" w:type="dxa"/>
            <w:vMerge/>
            <w:tcBorders>
              <w:left w:val="single" w:sz="4" w:space="0" w:color="000000"/>
              <w:bottom w:val="nil"/>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2.2. Уставы ВС России</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08</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Военная присяга. Боевое знамя воинской части Военнослужащие и взаимоотношения между ними. Внутренний порядок, размещение и быт военнослужащих. Суточный наряд роты. Воинская дисциплина. Караульная служба. Обязанности и действия часового</w:t>
            </w:r>
          </w:p>
        </w:tc>
        <w:tc>
          <w:tcPr>
            <w:tcW w:w="1418" w:type="dxa"/>
            <w:tcBorders>
              <w:top w:val="single" w:sz="4" w:space="0" w:color="000000"/>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bottom w:val="nil"/>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nil"/>
              <w:right w:val="single" w:sz="4" w:space="0" w:color="auto"/>
            </w:tcBorders>
            <w:vAlign w:val="center"/>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sz w:val="24"/>
                <w:szCs w:val="24"/>
                <w:lang w:eastAsia="ru-RU"/>
              </w:rPr>
              <w:t>ПЗ №9 «</w:t>
            </w:r>
            <w:r w:rsidR="004A19D4" w:rsidRPr="004A19D4">
              <w:rPr>
                <w:rFonts w:ascii="Times New Roman" w:eastAsia="Times New Roman" w:hAnsi="Times New Roman" w:cs="Times New Roman"/>
                <w:sz w:val="24"/>
                <w:szCs w:val="24"/>
                <w:lang w:eastAsia="ru-RU"/>
              </w:rPr>
              <w:t>Изучение способов бесконфликтного общения</w:t>
            </w:r>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nil"/>
              <w:right w:val="single" w:sz="4" w:space="0" w:color="000000"/>
            </w:tcBorders>
            <w:shd w:val="clear" w:color="auto" w:fill="FFFFFF"/>
          </w:tcPr>
          <w:p w:rsidR="004A19D4" w:rsidRPr="004A19D4" w:rsidRDefault="004A19D4"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4</w:t>
            </w:r>
          </w:p>
        </w:tc>
        <w:tc>
          <w:tcPr>
            <w:tcW w:w="1970" w:type="dxa"/>
            <w:vMerge/>
            <w:tcBorders>
              <w:left w:val="single" w:sz="4" w:space="0" w:color="000000"/>
              <w:bottom w:val="nil"/>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2.3. Строевая подготовка</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08</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 и управления им.</w:t>
            </w:r>
          </w:p>
        </w:tc>
        <w:tc>
          <w:tcPr>
            <w:tcW w:w="1418" w:type="dxa"/>
            <w:tcBorders>
              <w:top w:val="single" w:sz="4" w:space="0" w:color="000000"/>
              <w:left w:val="single" w:sz="4" w:space="0" w:color="000000"/>
              <w:right w:val="single" w:sz="4" w:space="0" w:color="000000"/>
            </w:tcBorders>
            <w:shd w:val="clear" w:color="auto" w:fill="FFFFFF"/>
          </w:tcPr>
          <w:p w:rsidR="004A19D4" w:rsidRPr="004A19D4" w:rsidRDefault="001829AB"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auto"/>
            </w:tcBorders>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ПЗ №10 </w:t>
            </w:r>
            <w:r w:rsidR="004A19D4" w:rsidRPr="004A19D4">
              <w:rPr>
                <w:rFonts w:ascii="Times New Roman" w:eastAsia="Times New Roman" w:hAnsi="Times New Roman" w:cs="Times New Roman"/>
                <w:sz w:val="24"/>
                <w:szCs w:val="24"/>
                <w:lang w:eastAsia="ru-RU"/>
              </w:rPr>
              <w:t>Строевая стойка и повороты на месте. Повороты в движении. Выполнение воинского приветствия в строю на месте и в движении. Движение  строевым и походным шагом, бегом, шагом на месте. Выход из строя и постановка в строй, подход к начальнику и отход от него. Построение, перестроение в одношереножный и двухшереножный строй, выравнивание, размыкание и смыкание строя, повороты стоя на месте</w:t>
            </w:r>
          </w:p>
        </w:tc>
        <w:tc>
          <w:tcPr>
            <w:tcW w:w="1418" w:type="dxa"/>
            <w:tcBorders>
              <w:top w:val="single" w:sz="4" w:space="0" w:color="auto"/>
              <w:left w:val="single" w:sz="4" w:space="0" w:color="auto"/>
              <w:right w:val="single" w:sz="4" w:space="0" w:color="000000"/>
            </w:tcBorders>
            <w:shd w:val="clear" w:color="auto" w:fill="FFFFFF"/>
          </w:tcPr>
          <w:p w:rsidR="004A19D4" w:rsidRPr="004A19D4" w:rsidRDefault="001829AB"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2.4. Огневая подготовка</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08</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Материальная часть автомата Калашников. Подготовка автомата к стрельбе. Ведения огня из автомата</w:t>
            </w:r>
          </w:p>
        </w:tc>
        <w:tc>
          <w:tcPr>
            <w:tcW w:w="1418" w:type="dxa"/>
            <w:tcBorders>
              <w:top w:val="single" w:sz="4" w:space="0" w:color="000000"/>
              <w:left w:val="single" w:sz="4" w:space="0" w:color="000000"/>
              <w:right w:val="single" w:sz="4" w:space="0" w:color="000000"/>
            </w:tcBorders>
            <w:shd w:val="clear" w:color="auto" w:fill="FFFFFF"/>
          </w:tcPr>
          <w:p w:rsidR="004A19D4" w:rsidRPr="004A19D4" w:rsidRDefault="001829AB"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auto"/>
            </w:tcBorders>
          </w:tcPr>
          <w:p w:rsidR="004A19D4" w:rsidRPr="004A19D4" w:rsidRDefault="001829AB"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 №11</w:t>
            </w:r>
            <w:r w:rsidR="00C60ED1">
              <w:rPr>
                <w:rFonts w:ascii="Times New Roman" w:eastAsia="Times New Roman" w:hAnsi="Times New Roman" w:cs="Times New Roman"/>
                <w:sz w:val="24"/>
                <w:szCs w:val="24"/>
                <w:lang w:eastAsia="ru-RU"/>
              </w:rPr>
              <w:t xml:space="preserve"> </w:t>
            </w:r>
            <w:r w:rsidR="004A19D4" w:rsidRPr="004A19D4">
              <w:rPr>
                <w:rFonts w:ascii="Times New Roman" w:eastAsia="Times New Roman" w:hAnsi="Times New Roman" w:cs="Times New Roman"/>
                <w:sz w:val="24"/>
                <w:szCs w:val="24"/>
                <w:lang w:eastAsia="ru-RU"/>
              </w:rPr>
              <w:t>Неполная разборка и сборкам автомата. Отработка нормативов по неполной разборке и сборке автомата. Принятие положение для стрельбы, подготовка автомата к стрельбе, прицеливание</w:t>
            </w:r>
            <w:r w:rsidR="00C60ED1">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right w:val="single" w:sz="4" w:space="0" w:color="000000"/>
            </w:tcBorders>
            <w:shd w:val="clear" w:color="auto" w:fill="FFFFFF"/>
          </w:tcPr>
          <w:p w:rsidR="004A19D4" w:rsidRPr="004A19D4" w:rsidRDefault="00C60ED1" w:rsidP="0018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val="restart"/>
            <w:tcBorders>
              <w:top w:val="single" w:sz="4" w:space="0" w:color="000000"/>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Тема 2.5. Медико-санитарная подготовка</w:t>
            </w: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Содержание учебного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4A19D4" w:rsidRPr="004A19D4" w:rsidRDefault="004A19D4" w:rsidP="004A19D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0" w:type="dxa"/>
            <w:vMerge w:val="restart"/>
            <w:tcBorders>
              <w:top w:val="single" w:sz="4" w:space="0" w:color="000000"/>
              <w:left w:val="single" w:sz="4" w:space="0" w:color="000000"/>
              <w:right w:val="single" w:sz="4" w:space="0" w:color="000000"/>
            </w:tcBorders>
          </w:tcPr>
          <w:p w:rsidR="004A19D4" w:rsidRPr="004A19D4" w:rsidRDefault="004A19D4" w:rsidP="004A19D4">
            <w:pPr>
              <w:suppressAutoHyphens/>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ОК 07, ОК 08</w:t>
            </w: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Общие сведения о ранах, осложнения ран, способы остановки кровотечений и обработка ран. Порядок наложения повязки при ранениях головы, туловища, верхних и нижних конечностей. Первая (доврачебная) помощь при ушибах, переломах, вывихах, растяжении связок и синдроме длительного сдавливания. Первая доврачебная помощь при ожогах. Первая доврачебная помощь при поражении электрическим током. Первая доврачебная помощь при утоплении. Первая доврачебная помощь при перегревании, переохлаждении </w:t>
            </w:r>
            <w:r w:rsidRPr="004A19D4">
              <w:rPr>
                <w:rFonts w:ascii="Times New Roman" w:eastAsia="Times New Roman" w:hAnsi="Times New Roman" w:cs="Times New Roman"/>
                <w:sz w:val="24"/>
                <w:szCs w:val="24"/>
                <w:lang w:eastAsia="ru-RU"/>
              </w:rPr>
              <w:lastRenderedPageBreak/>
              <w:t>организма, при обморожении и общем замерзании. Первая доврачебная помощь при отравлениях. Первая доврачебная помощь при острой сердечной недостаточности и клинической смерти.</w:t>
            </w:r>
          </w:p>
        </w:tc>
        <w:tc>
          <w:tcPr>
            <w:tcW w:w="1418" w:type="dxa"/>
            <w:tcBorders>
              <w:top w:val="single" w:sz="4" w:space="0" w:color="000000"/>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lastRenderedPageBreak/>
              <w:t>2</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bottom w:val="single" w:sz="4" w:space="0" w:color="000000"/>
              <w:right w:val="single" w:sz="4" w:space="0" w:color="000000"/>
            </w:tcBorders>
            <w:vAlign w:val="center"/>
          </w:tcPr>
          <w:p w:rsidR="004A19D4" w:rsidRPr="004A19D4" w:rsidRDefault="004A19D4" w:rsidP="004A19D4">
            <w:pPr>
              <w:widowControl w:val="0"/>
              <w:autoSpaceDE w:val="0"/>
              <w:autoSpaceDN w:val="0"/>
              <w:adjustRightInd w:val="0"/>
              <w:spacing w:after="0" w:line="240" w:lineRule="auto"/>
              <w:ind w:left="102" w:right="113"/>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Тематика практических занятий:</w:t>
            </w:r>
          </w:p>
        </w:tc>
        <w:tc>
          <w:tcPr>
            <w:tcW w:w="1418" w:type="dxa"/>
            <w:tcBorders>
              <w:top w:val="single" w:sz="4" w:space="0" w:color="000000"/>
              <w:left w:val="single" w:sz="4" w:space="0" w:color="000000"/>
              <w:bottom w:val="single" w:sz="4" w:space="0" w:color="auto"/>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970" w:type="dxa"/>
            <w:vMerge/>
            <w:tcBorders>
              <w:left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9D4" w:rsidRPr="004A19D4" w:rsidTr="004A19D4">
        <w:trPr>
          <w:jc w:val="center"/>
        </w:trPr>
        <w:tc>
          <w:tcPr>
            <w:tcW w:w="1843" w:type="dxa"/>
            <w:vMerge/>
            <w:tcBorders>
              <w:left w:val="single" w:sz="4" w:space="0" w:color="000000"/>
              <w:right w:val="single" w:sz="4" w:space="0" w:color="000000"/>
            </w:tcBorders>
          </w:tcPr>
          <w:p w:rsidR="004A19D4" w:rsidRPr="004A19D4" w:rsidRDefault="004A19D4" w:rsidP="004A19D4">
            <w:pPr>
              <w:spacing w:after="0" w:line="240" w:lineRule="auto"/>
              <w:ind w:left="57" w:right="57"/>
              <w:rPr>
                <w:rFonts w:ascii="Times New Roman" w:eastAsia="Times New Roman" w:hAnsi="Times New Roman" w:cs="Times New Roman"/>
                <w:sz w:val="24"/>
                <w:szCs w:val="24"/>
                <w:lang w:eastAsia="ru-RU"/>
              </w:rPr>
            </w:pPr>
          </w:p>
        </w:tc>
        <w:tc>
          <w:tcPr>
            <w:tcW w:w="9781" w:type="dxa"/>
            <w:tcBorders>
              <w:top w:val="single" w:sz="4" w:space="0" w:color="000000"/>
              <w:left w:val="single" w:sz="4" w:space="0" w:color="000000"/>
              <w:right w:val="single" w:sz="4" w:space="0" w:color="auto"/>
            </w:tcBorders>
          </w:tcPr>
          <w:p w:rsidR="004A19D4" w:rsidRPr="004A19D4" w:rsidRDefault="00C60ED1" w:rsidP="004A19D4">
            <w:pPr>
              <w:widowControl w:val="0"/>
              <w:autoSpaceDE w:val="0"/>
              <w:autoSpaceDN w:val="0"/>
              <w:adjustRightInd w:val="0"/>
              <w:spacing w:after="0" w:line="240" w:lineRule="auto"/>
              <w:ind w:left="142" w:right="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ПЗ №12 </w:t>
            </w:r>
            <w:r w:rsidR="004A19D4" w:rsidRPr="004A19D4">
              <w:rPr>
                <w:rFonts w:ascii="Times New Roman" w:eastAsia="Times New Roman" w:hAnsi="Times New Roman" w:cs="Times New Roman"/>
                <w:sz w:val="24"/>
                <w:szCs w:val="24"/>
                <w:lang w:eastAsia="ru-RU"/>
              </w:rPr>
              <w:t>Наложение кровоостанавливающего жгута (закрутки), пальцевое прижатие артерий. Наложение повязок на голову, туловище, верхние и нижние конечности. Наложение шины на место перелома, транспортировка поражённого. Отработка на тренажёре прекарди</w:t>
            </w:r>
            <w:r w:rsidR="004A19D4" w:rsidRPr="004A19D4">
              <w:rPr>
                <w:rFonts w:ascii="Times New Roman" w:eastAsia="Times New Roman" w:hAnsi="Times New Roman" w:cs="Times New Roman"/>
                <w:sz w:val="24"/>
                <w:szCs w:val="24"/>
                <w:lang w:eastAsia="ru-RU"/>
              </w:rPr>
              <w:softHyphen/>
              <w:t>ального удара и искусственного дыхания. Отработка на тренажёре непрямого массажа сердца</w:t>
            </w:r>
          </w:p>
        </w:tc>
        <w:tc>
          <w:tcPr>
            <w:tcW w:w="1418" w:type="dxa"/>
            <w:tcBorders>
              <w:top w:val="single" w:sz="4" w:space="0" w:color="auto"/>
              <w:left w:val="single" w:sz="4" w:space="0" w:color="auto"/>
              <w:right w:val="single" w:sz="4" w:space="0" w:color="000000"/>
            </w:tcBorders>
            <w:shd w:val="clear" w:color="auto" w:fill="FFFFFF"/>
          </w:tcPr>
          <w:p w:rsidR="004A19D4" w:rsidRPr="004A19D4" w:rsidRDefault="00C60ED1" w:rsidP="00C60ED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70" w:type="dxa"/>
            <w:vMerge/>
            <w:tcBorders>
              <w:left w:val="single" w:sz="4" w:space="0" w:color="000000"/>
              <w:right w:val="single" w:sz="4" w:space="0" w:color="000000"/>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1624" w:type="dxa"/>
            <w:gridSpan w:val="2"/>
            <w:tcBorders>
              <w:top w:val="single" w:sz="4" w:space="0" w:color="auto"/>
              <w:left w:val="single" w:sz="4" w:space="0" w:color="auto"/>
              <w:bottom w:val="single" w:sz="4" w:space="0" w:color="auto"/>
              <w:right w:val="single" w:sz="4" w:space="0" w:color="auto"/>
            </w:tcBorders>
            <w:vAlign w:val="center"/>
          </w:tcPr>
          <w:p w:rsidR="004A19D4" w:rsidRPr="004A19D4" w:rsidRDefault="000B46D7" w:rsidP="004A19D4">
            <w:pPr>
              <w:widowControl w:val="0"/>
              <w:autoSpaceDE w:val="0"/>
              <w:autoSpaceDN w:val="0"/>
              <w:adjustRightInd w:val="0"/>
              <w:spacing w:after="0" w:line="240" w:lineRule="auto"/>
              <w:ind w:left="57" w:right="11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Итоговая аттестация в форме                                       Дифференцированного</w:t>
            </w:r>
            <w:r w:rsidR="004A19D4" w:rsidRPr="004A19D4">
              <w:rPr>
                <w:rFonts w:ascii="Times New Roman" w:eastAsia="Times New Roman" w:hAnsi="Times New Roman" w:cs="Times New Roman"/>
                <w:b/>
                <w:bCs/>
                <w:sz w:val="24"/>
                <w:szCs w:val="24"/>
                <w:lang w:eastAsia="ru-RU"/>
              </w:rPr>
              <w:t xml:space="preserve"> зачет</w:t>
            </w:r>
            <w:r>
              <w:rPr>
                <w:rFonts w:ascii="Times New Roman" w:eastAsia="Times New Roman" w:hAnsi="Times New Roman" w:cs="Times New Roman"/>
                <w:b/>
                <w:bCs/>
                <w:sz w:val="24"/>
                <w:szCs w:val="24"/>
                <w:lang w:eastAsia="ru-RU"/>
              </w:rPr>
              <w:t xml:space="preserve">а             </w:t>
            </w:r>
            <w:bookmarkStart w:id="0" w:name="_GoBack"/>
            <w:bookmarkEnd w:id="0"/>
            <w:r>
              <w:rPr>
                <w:rFonts w:ascii="Times New Roman" w:eastAsia="Times New Roman" w:hAnsi="Times New Roman" w:cs="Times New Roman"/>
                <w:b/>
                <w:bCs/>
                <w:sz w:val="24"/>
                <w:szCs w:val="24"/>
                <w:lang w:eastAsia="ru-RU"/>
              </w:rPr>
              <w:t>8 семестр.</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A19D4" w:rsidRPr="004A19D4" w:rsidRDefault="004A19D4" w:rsidP="004A19D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2</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4A19D4" w:rsidRPr="004A19D4" w:rsidRDefault="004A19D4" w:rsidP="004A19D4">
            <w:pPr>
              <w:widowControl w:val="0"/>
              <w:autoSpaceDE w:val="0"/>
              <w:autoSpaceDN w:val="0"/>
              <w:adjustRightInd w:val="0"/>
              <w:spacing w:after="0" w:line="240" w:lineRule="auto"/>
              <w:ind w:left="105" w:right="-20"/>
              <w:rPr>
                <w:rFonts w:ascii="Times New Roman" w:eastAsia="Times New Roman" w:hAnsi="Times New Roman" w:cs="Times New Roman"/>
                <w:sz w:val="24"/>
                <w:szCs w:val="24"/>
                <w:lang w:eastAsia="ru-RU"/>
              </w:rPr>
            </w:pPr>
          </w:p>
        </w:tc>
      </w:tr>
      <w:tr w:rsidR="004A19D4" w:rsidRPr="004A19D4" w:rsidTr="004A19D4">
        <w:trPr>
          <w:jc w:val="center"/>
        </w:trPr>
        <w:tc>
          <w:tcPr>
            <w:tcW w:w="11624" w:type="dxa"/>
            <w:gridSpan w:val="2"/>
            <w:tcBorders>
              <w:top w:val="single" w:sz="4" w:space="0" w:color="auto"/>
              <w:left w:val="single" w:sz="4" w:space="0" w:color="000000"/>
              <w:bottom w:val="single" w:sz="4" w:space="0" w:color="000000"/>
              <w:right w:val="single" w:sz="4" w:space="0" w:color="000000"/>
            </w:tcBorders>
          </w:tcPr>
          <w:p w:rsidR="004A19D4" w:rsidRPr="004A19D4" w:rsidRDefault="004A19D4" w:rsidP="004A19D4">
            <w:pPr>
              <w:widowControl w:val="0"/>
              <w:autoSpaceDE w:val="0"/>
              <w:autoSpaceDN w:val="0"/>
              <w:adjustRightInd w:val="0"/>
              <w:spacing w:after="0" w:line="240" w:lineRule="auto"/>
              <w:ind w:right="113"/>
              <w:jc w:val="right"/>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Всего</w:t>
            </w:r>
            <w:r w:rsidRPr="004A19D4">
              <w:rPr>
                <w:rFonts w:ascii="Times New Roman" w:eastAsia="Times New Roman" w:hAnsi="Times New Roman" w:cs="Times New Roman"/>
                <w:bCs/>
                <w:sz w:val="24"/>
                <w:szCs w:val="24"/>
                <w:lang w:eastAsia="ru-RU"/>
              </w:rPr>
              <w:t>:</w:t>
            </w:r>
          </w:p>
        </w:tc>
        <w:tc>
          <w:tcPr>
            <w:tcW w:w="1418" w:type="dxa"/>
            <w:tcBorders>
              <w:top w:val="single" w:sz="4" w:space="0" w:color="auto"/>
              <w:left w:val="single" w:sz="4" w:space="0" w:color="000000"/>
              <w:bottom w:val="single" w:sz="4" w:space="0" w:color="000000"/>
              <w:right w:val="single" w:sz="4" w:space="0" w:color="000000"/>
            </w:tcBorders>
          </w:tcPr>
          <w:p w:rsidR="004A19D4" w:rsidRPr="004A19D4" w:rsidRDefault="004A19D4" w:rsidP="004A19D4">
            <w:pPr>
              <w:widowControl w:val="0"/>
              <w:tabs>
                <w:tab w:val="left" w:pos="141"/>
                <w:tab w:val="left" w:pos="1417"/>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bCs/>
                <w:sz w:val="24"/>
                <w:szCs w:val="24"/>
                <w:lang w:eastAsia="ru-RU"/>
              </w:rPr>
              <w:t>68</w:t>
            </w:r>
          </w:p>
        </w:tc>
        <w:tc>
          <w:tcPr>
            <w:tcW w:w="1970" w:type="dxa"/>
            <w:tcBorders>
              <w:left w:val="single" w:sz="4" w:space="0" w:color="000000"/>
              <w:bottom w:val="single" w:sz="4" w:space="0" w:color="000000"/>
              <w:right w:val="single" w:sz="4" w:space="0" w:color="000000"/>
            </w:tcBorders>
            <w:shd w:val="clear" w:color="auto" w:fill="auto"/>
          </w:tcPr>
          <w:p w:rsidR="004A19D4" w:rsidRPr="004A19D4" w:rsidRDefault="004A19D4" w:rsidP="004A19D4">
            <w:pPr>
              <w:widowControl w:val="0"/>
              <w:autoSpaceDE w:val="0"/>
              <w:autoSpaceDN w:val="0"/>
              <w:adjustRightInd w:val="0"/>
              <w:spacing w:after="0" w:line="240" w:lineRule="auto"/>
              <w:ind w:left="758" w:right="740"/>
              <w:jc w:val="center"/>
              <w:rPr>
                <w:rFonts w:ascii="Times New Roman" w:eastAsia="Times New Roman" w:hAnsi="Times New Roman" w:cs="Times New Roman"/>
                <w:sz w:val="24"/>
                <w:szCs w:val="24"/>
                <w:lang w:eastAsia="ru-RU"/>
              </w:rPr>
            </w:pPr>
          </w:p>
        </w:tc>
      </w:tr>
    </w:tbl>
    <w:p w:rsidR="004A19D4" w:rsidRPr="004A19D4" w:rsidRDefault="004A19D4" w:rsidP="004A19D4">
      <w:pPr>
        <w:spacing w:after="200" w:line="276" w:lineRule="auto"/>
        <w:rPr>
          <w:rFonts w:ascii="Times New Roman" w:eastAsia="Times New Roman" w:hAnsi="Times New Roman" w:cs="Times New Roman"/>
          <w:b/>
          <w:lang w:eastAsia="ru-RU"/>
        </w:rPr>
      </w:pPr>
    </w:p>
    <w:p w:rsidR="004A19D4" w:rsidRPr="004A19D4" w:rsidRDefault="004A19D4" w:rsidP="004A19D4">
      <w:pPr>
        <w:suppressAutoHyphens/>
        <w:autoSpaceDE w:val="0"/>
        <w:spacing w:after="0" w:line="240" w:lineRule="auto"/>
        <w:rPr>
          <w:rFonts w:ascii="Times New Roman" w:eastAsia="Times New Roman" w:hAnsi="Times New Roman" w:cs="Times New Roman"/>
          <w:b/>
          <w:bCs/>
          <w:color w:val="000000"/>
          <w:sz w:val="24"/>
          <w:szCs w:val="24"/>
          <w:lang w:eastAsia="ar-SA"/>
        </w:rPr>
      </w:pPr>
      <w:r w:rsidRPr="004A19D4">
        <w:rPr>
          <w:rFonts w:ascii="Times New Roman" w:eastAsia="Times New Roman" w:hAnsi="Times New Roman" w:cs="Times New Roman"/>
          <w:b/>
          <w:bCs/>
          <w:color w:val="000000"/>
          <w:sz w:val="24"/>
          <w:szCs w:val="24"/>
          <w:lang w:eastAsia="ar-SA"/>
        </w:rPr>
        <w:t>2.3 Тематический план проведения учебных сборов (для юношей)</w:t>
      </w:r>
    </w:p>
    <w:p w:rsidR="004A19D4" w:rsidRPr="004A19D4" w:rsidRDefault="004A19D4" w:rsidP="004A19D4">
      <w:pPr>
        <w:suppressAutoHyphens/>
        <w:autoSpaceDE w:val="0"/>
        <w:spacing w:after="0" w:line="240" w:lineRule="auto"/>
        <w:rPr>
          <w:rFonts w:ascii="Times New Roman" w:eastAsia="Times New Roman" w:hAnsi="Times New Roman" w:cs="Times New Roman"/>
          <w:b/>
          <w:bCs/>
          <w:color w:val="000000"/>
          <w:sz w:val="24"/>
          <w:szCs w:val="24"/>
          <w:lang w:eastAsia="ar-SA"/>
        </w:rPr>
      </w:pPr>
    </w:p>
    <w:p w:rsidR="004A19D4" w:rsidRPr="004A19D4" w:rsidRDefault="004A19D4" w:rsidP="004A19D4">
      <w:pPr>
        <w:autoSpaceDE w:val="0"/>
        <w:autoSpaceDN w:val="0"/>
        <w:adjustRightInd w:val="0"/>
        <w:spacing w:after="0" w:line="240" w:lineRule="auto"/>
        <w:ind w:firstLine="360"/>
        <w:jc w:val="both"/>
        <w:rPr>
          <w:rFonts w:ascii="Times New Roman" w:eastAsia="Times New Roman" w:hAnsi="Times New Roman" w:cs="Times New Roman"/>
          <w:color w:val="000000"/>
          <w:sz w:val="24"/>
          <w:szCs w:val="24"/>
          <w:shd w:val="clear" w:color="auto" w:fill="FFFFFF"/>
        </w:rPr>
      </w:pPr>
      <w:r w:rsidRPr="004A19D4">
        <w:rPr>
          <w:rFonts w:ascii="Times New Roman" w:eastAsia="Times New Roman" w:hAnsi="Times New Roman" w:cs="Times New Roman"/>
          <w:color w:val="000000"/>
          <w:sz w:val="24"/>
          <w:szCs w:val="24"/>
        </w:rPr>
        <w:t>Освоение дисциплины «Безопасность жизнедеятельности» для юношей завершается военными сборами на основании приказа Министра обороны и Министерства образования и науки №96/134 от 24 февраля 2010 г.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4A19D4" w:rsidRPr="004A19D4" w:rsidRDefault="004A19D4" w:rsidP="004A19D4">
      <w:pPr>
        <w:suppressAutoHyphens/>
        <w:autoSpaceDE w:val="0"/>
        <w:spacing w:after="0" w:line="240" w:lineRule="auto"/>
        <w:rPr>
          <w:rFonts w:ascii="Times New Roman" w:eastAsia="Times New Roman" w:hAnsi="Times New Roman" w:cs="Times New Roman"/>
          <w:b/>
          <w:bCs/>
          <w:color w:val="000000"/>
          <w:sz w:val="24"/>
          <w:szCs w:val="24"/>
          <w:lang w:eastAsia="ar-SA"/>
        </w:rPr>
      </w:pPr>
    </w:p>
    <w:tbl>
      <w:tblPr>
        <w:tblW w:w="14858" w:type="dxa"/>
        <w:tblInd w:w="-10" w:type="dxa"/>
        <w:tblLayout w:type="fixed"/>
        <w:tblLook w:val="0000"/>
      </w:tblPr>
      <w:tblGrid>
        <w:gridCol w:w="560"/>
        <w:gridCol w:w="4520"/>
        <w:gridCol w:w="1294"/>
        <w:gridCol w:w="1295"/>
        <w:gridCol w:w="1294"/>
        <w:gridCol w:w="1295"/>
        <w:gridCol w:w="1342"/>
        <w:gridCol w:w="10"/>
        <w:gridCol w:w="3248"/>
      </w:tblGrid>
      <w:tr w:rsidR="004A19D4" w:rsidRPr="004A19D4" w:rsidTr="004A19D4">
        <w:trPr>
          <w:trHeight w:val="278"/>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 п/п</w:t>
            </w:r>
          </w:p>
        </w:tc>
        <w:tc>
          <w:tcPr>
            <w:tcW w:w="4520" w:type="dxa"/>
            <w:vMerge w:val="restart"/>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Тема занятия</w:t>
            </w:r>
          </w:p>
        </w:tc>
        <w:tc>
          <w:tcPr>
            <w:tcW w:w="6520" w:type="dxa"/>
            <w:gridSpan w:val="5"/>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Количество часов</w:t>
            </w:r>
          </w:p>
        </w:tc>
        <w:tc>
          <w:tcPr>
            <w:tcW w:w="32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Общее количество</w:t>
            </w:r>
          </w:p>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часов</w:t>
            </w:r>
          </w:p>
        </w:tc>
      </w:tr>
      <w:tr w:rsidR="004A19D4" w:rsidRPr="004A19D4" w:rsidTr="004A19D4">
        <w:trPr>
          <w:trHeight w:val="277"/>
        </w:trPr>
        <w:tc>
          <w:tcPr>
            <w:tcW w:w="560" w:type="dxa"/>
            <w:vMerge/>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
                <w:bCs/>
                <w:color w:val="000000"/>
                <w:sz w:val="24"/>
                <w:szCs w:val="24"/>
                <w:lang w:eastAsia="ar-SA"/>
              </w:rPr>
            </w:pPr>
          </w:p>
        </w:tc>
        <w:tc>
          <w:tcPr>
            <w:tcW w:w="4520" w:type="dxa"/>
            <w:vMerge/>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1-й день</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2-й день</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3-й день</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4-й день</w:t>
            </w: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5-й день</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suppressAutoHyphens/>
              <w:autoSpaceDE w:val="0"/>
              <w:spacing w:after="0" w:line="240" w:lineRule="auto"/>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color w:val="000000"/>
                <w:sz w:val="24"/>
                <w:szCs w:val="24"/>
                <w:lang w:eastAsia="ar-SA"/>
              </w:rPr>
              <w:t>Тактическая подготовка</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4</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suppressAutoHyphens/>
              <w:autoSpaceDE w:val="0"/>
              <w:spacing w:after="0" w:line="240" w:lineRule="auto"/>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color w:val="000000"/>
                <w:sz w:val="24"/>
                <w:szCs w:val="24"/>
                <w:lang w:eastAsia="ar-SA"/>
              </w:rPr>
              <w:t>Огневая подготовка</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3</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4</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9</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3</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autoSpaceDE w:val="0"/>
              <w:spacing w:after="0" w:line="240" w:lineRule="auto"/>
              <w:rPr>
                <w:rFonts w:ascii="Calibri" w:eastAsia="Times New Roman" w:hAnsi="Calibri" w:cs="Calibri"/>
                <w:bCs/>
                <w:lang w:eastAsia="ar-SA"/>
              </w:rPr>
            </w:pPr>
            <w:r w:rsidRPr="004A19D4">
              <w:rPr>
                <w:rFonts w:ascii="Times New Roman" w:eastAsia="Times New Roman" w:hAnsi="Times New Roman" w:cs="Times New Roman"/>
                <w:sz w:val="24"/>
                <w:szCs w:val="24"/>
                <w:lang w:eastAsia="ar-SA"/>
              </w:rPr>
              <w:t>Радиационная, химическая и биологическая защита</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4</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suppressAutoHyphens/>
              <w:autoSpaceDE w:val="0"/>
              <w:spacing w:after="0" w:line="240" w:lineRule="auto"/>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color w:val="000000"/>
                <w:sz w:val="24"/>
                <w:szCs w:val="24"/>
                <w:lang w:eastAsia="ar-SA"/>
              </w:rPr>
              <w:t>Общевоинские уставы</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4</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8</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5</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suppressAutoHyphens/>
              <w:autoSpaceDE w:val="0"/>
              <w:spacing w:after="0" w:line="240" w:lineRule="auto"/>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color w:val="000000"/>
                <w:sz w:val="24"/>
                <w:szCs w:val="24"/>
                <w:lang w:eastAsia="ar-SA"/>
              </w:rPr>
              <w:t>Строевая подготовка</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4</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6</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suppressAutoHyphens/>
              <w:autoSpaceDE w:val="0"/>
              <w:spacing w:after="0" w:line="240" w:lineRule="auto"/>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color w:val="000000"/>
                <w:sz w:val="24"/>
                <w:szCs w:val="24"/>
                <w:lang w:eastAsia="ar-SA"/>
              </w:rPr>
              <w:t>Физическая подготовка</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5</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7</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suppressAutoHyphens/>
              <w:autoSpaceDE w:val="0"/>
              <w:spacing w:after="0" w:line="240" w:lineRule="auto"/>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color w:val="000000"/>
                <w:sz w:val="24"/>
                <w:szCs w:val="24"/>
                <w:lang w:eastAsia="ar-SA"/>
              </w:rPr>
              <w:t>Военно-медицинская подготовка</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2</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8</w:t>
            </w: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autoSpaceDE w:val="0"/>
              <w:spacing w:after="0" w:line="240" w:lineRule="auto"/>
              <w:rPr>
                <w:rFonts w:ascii="Calibri" w:eastAsia="Times New Roman" w:hAnsi="Calibri" w:cs="Calibri"/>
                <w:lang w:eastAsia="ar-SA"/>
              </w:rPr>
            </w:pPr>
            <w:r w:rsidRPr="004A19D4">
              <w:rPr>
                <w:rFonts w:ascii="Times New Roman" w:eastAsia="Times New Roman" w:hAnsi="Times New Roman" w:cs="Times New Roman"/>
                <w:sz w:val="24"/>
                <w:szCs w:val="24"/>
                <w:lang w:eastAsia="ar-SA"/>
              </w:rPr>
              <w:t>Основы безопасности военной</w:t>
            </w:r>
          </w:p>
          <w:p w:rsidR="004A19D4" w:rsidRPr="004A19D4" w:rsidRDefault="004A19D4" w:rsidP="004A19D4">
            <w:pPr>
              <w:suppressAutoHyphens/>
              <w:autoSpaceDE w:val="0"/>
              <w:spacing w:after="0" w:line="240" w:lineRule="auto"/>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color w:val="000000"/>
                <w:sz w:val="24"/>
                <w:szCs w:val="24"/>
                <w:lang w:eastAsia="ar-SA"/>
              </w:rPr>
              <w:t>службы</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Cs/>
                <w:color w:val="000000"/>
                <w:sz w:val="24"/>
                <w:szCs w:val="24"/>
                <w:lang w:eastAsia="ar-SA"/>
              </w:rPr>
            </w:pP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1</w:t>
            </w:r>
          </w:p>
        </w:tc>
      </w:tr>
      <w:tr w:rsidR="004A19D4" w:rsidRPr="004A19D4" w:rsidTr="004A19D4">
        <w:tc>
          <w:tcPr>
            <w:tcW w:w="560"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napToGrid w:val="0"/>
              <w:spacing w:after="0" w:line="240" w:lineRule="auto"/>
              <w:jc w:val="center"/>
              <w:rPr>
                <w:rFonts w:ascii="Times New Roman" w:eastAsia="Times New Roman" w:hAnsi="Times New Roman" w:cs="Times New Roman"/>
                <w:b/>
                <w:bCs/>
                <w:color w:val="000000"/>
                <w:sz w:val="24"/>
                <w:szCs w:val="24"/>
                <w:lang w:eastAsia="ar-SA"/>
              </w:rPr>
            </w:pPr>
          </w:p>
        </w:tc>
        <w:tc>
          <w:tcPr>
            <w:tcW w:w="4520" w:type="dxa"/>
            <w:tcBorders>
              <w:top w:val="single" w:sz="4" w:space="0" w:color="000000"/>
              <w:left w:val="single" w:sz="4" w:space="0" w:color="000000"/>
              <w:bottom w:val="single" w:sz="4" w:space="0" w:color="000000"/>
            </w:tcBorders>
            <w:shd w:val="clear" w:color="auto" w:fill="auto"/>
          </w:tcPr>
          <w:p w:rsidR="004A19D4" w:rsidRPr="004A19D4" w:rsidRDefault="004A19D4" w:rsidP="004A19D4">
            <w:pPr>
              <w:suppressAutoHyphens/>
              <w:autoSpaceDE w:val="0"/>
              <w:snapToGrid w:val="0"/>
              <w:spacing w:after="0" w:line="240" w:lineRule="auto"/>
              <w:rPr>
                <w:rFonts w:ascii="Times New Roman" w:eastAsia="Times New Roman" w:hAnsi="Times New Roman" w:cs="Times New Roman"/>
                <w:bCs/>
                <w:color w:val="000000"/>
                <w:sz w:val="24"/>
                <w:szCs w:val="24"/>
                <w:lang w:eastAsia="ar-SA"/>
              </w:rPr>
            </w:pP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7</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7</w:t>
            </w:r>
          </w:p>
        </w:tc>
        <w:tc>
          <w:tcPr>
            <w:tcW w:w="1294"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7</w:t>
            </w:r>
          </w:p>
        </w:tc>
        <w:tc>
          <w:tcPr>
            <w:tcW w:w="1295" w:type="dxa"/>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7</w:t>
            </w:r>
          </w:p>
        </w:tc>
        <w:tc>
          <w:tcPr>
            <w:tcW w:w="1352" w:type="dxa"/>
            <w:gridSpan w:val="2"/>
            <w:tcBorders>
              <w:top w:val="single" w:sz="4" w:space="0" w:color="000000"/>
              <w:left w:val="single" w:sz="4" w:space="0" w:color="000000"/>
              <w:bottom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bCs/>
                <w:color w:val="000000"/>
                <w:sz w:val="24"/>
                <w:szCs w:val="24"/>
                <w:lang w:eastAsia="ar-SA"/>
              </w:rPr>
            </w:pPr>
            <w:r w:rsidRPr="004A19D4">
              <w:rPr>
                <w:rFonts w:ascii="Times New Roman" w:eastAsia="Times New Roman" w:hAnsi="Times New Roman" w:cs="Times New Roman"/>
                <w:bCs/>
                <w:color w:val="000000"/>
                <w:sz w:val="24"/>
                <w:szCs w:val="24"/>
                <w:lang w:eastAsia="ar-SA"/>
              </w:rPr>
              <w:t>7</w:t>
            </w:r>
          </w:p>
        </w:tc>
        <w:tc>
          <w:tcPr>
            <w:tcW w:w="3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9D4" w:rsidRPr="004A19D4" w:rsidRDefault="004A19D4" w:rsidP="004A19D4">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4A19D4">
              <w:rPr>
                <w:rFonts w:ascii="Times New Roman" w:eastAsia="Times New Roman" w:hAnsi="Times New Roman" w:cs="Times New Roman"/>
                <w:bCs/>
                <w:color w:val="000000"/>
                <w:sz w:val="24"/>
                <w:szCs w:val="24"/>
                <w:lang w:eastAsia="ar-SA"/>
              </w:rPr>
              <w:t>35</w:t>
            </w:r>
          </w:p>
        </w:tc>
      </w:tr>
    </w:tbl>
    <w:p w:rsidR="004A19D4" w:rsidRPr="004A19D4" w:rsidRDefault="004A19D4" w:rsidP="004A19D4">
      <w:pPr>
        <w:spacing w:after="200" w:line="276" w:lineRule="auto"/>
        <w:rPr>
          <w:rFonts w:ascii="Times New Roman" w:eastAsia="Times New Roman" w:hAnsi="Times New Roman" w:cs="Times New Roman"/>
          <w:b/>
          <w:lang w:eastAsia="ru-RU"/>
        </w:rPr>
      </w:pPr>
    </w:p>
    <w:p w:rsidR="004A19D4" w:rsidRPr="004A19D4" w:rsidRDefault="004A19D4" w:rsidP="004A19D4">
      <w:pPr>
        <w:spacing w:after="200" w:line="276" w:lineRule="auto"/>
        <w:rPr>
          <w:rFonts w:ascii="Times New Roman" w:eastAsia="Times New Roman" w:hAnsi="Times New Roman" w:cs="Times New Roman"/>
          <w:b/>
          <w:lang w:eastAsia="ru-RU"/>
        </w:rPr>
      </w:pPr>
    </w:p>
    <w:p w:rsidR="004A19D4" w:rsidRPr="004A19D4" w:rsidRDefault="004A19D4" w:rsidP="004A19D4">
      <w:pPr>
        <w:spacing w:after="200" w:line="276" w:lineRule="auto"/>
        <w:ind w:firstLine="709"/>
        <w:rPr>
          <w:rFonts w:ascii="Times New Roman" w:eastAsia="Times New Roman" w:hAnsi="Times New Roman" w:cs="Times New Roman"/>
          <w:i/>
          <w:lang w:eastAsia="ru-RU"/>
        </w:rPr>
        <w:sectPr w:rsidR="004A19D4" w:rsidRPr="004A19D4" w:rsidSect="004A19D4">
          <w:pgSz w:w="16840" w:h="11907" w:orient="landscape"/>
          <w:pgMar w:top="851" w:right="1134" w:bottom="851" w:left="992" w:header="709" w:footer="709" w:gutter="0"/>
          <w:cols w:space="720"/>
        </w:sectPr>
      </w:pPr>
    </w:p>
    <w:p w:rsidR="004A19D4" w:rsidRPr="004A19D4" w:rsidRDefault="004A19D4" w:rsidP="004A19D4">
      <w:pPr>
        <w:spacing w:after="200" w:line="276" w:lineRule="auto"/>
        <w:rPr>
          <w:rFonts w:ascii="Times New Roman" w:eastAsia="Times New Roman" w:hAnsi="Times New Roman" w:cs="Times New Roman"/>
          <w:b/>
          <w:bCs/>
          <w:sz w:val="24"/>
          <w:szCs w:val="24"/>
          <w:lang w:eastAsia="ru-RU"/>
        </w:rPr>
      </w:pPr>
      <w:r w:rsidRPr="004A19D4">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rsidR="004A19D4" w:rsidRPr="004A19D4" w:rsidRDefault="004A19D4" w:rsidP="004A19D4">
      <w:pPr>
        <w:suppressAutoHyphens/>
        <w:spacing w:after="200" w:line="276" w:lineRule="auto"/>
        <w:ind w:firstLine="709"/>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3.1. Для реализации программы учебной дисциплины  должны быть предусмотрены следующие специальные помещения:</w:t>
      </w:r>
    </w:p>
    <w:p w:rsidR="004A19D4" w:rsidRPr="004A19D4" w:rsidRDefault="004A19D4" w:rsidP="004A19D4">
      <w:pPr>
        <w:spacing w:after="0" w:line="240" w:lineRule="auto"/>
        <w:ind w:firstLine="708"/>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Кабинет «Безопасности жизнедеятельности», оборудование и оформление которого направлено на обеспечение наглядности процесса обучения и создание необходимых условий для реализации требований к уровню подготовки студентов – будущих специалистов среднего звена.</w:t>
      </w:r>
    </w:p>
    <w:p w:rsidR="004A19D4" w:rsidRPr="004A19D4" w:rsidRDefault="004A19D4" w:rsidP="004A19D4">
      <w:pPr>
        <w:spacing w:after="0" w:line="240" w:lineRule="auto"/>
        <w:ind w:firstLine="708"/>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Помещение кабинета должно удовлетворять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учебной мебелью и средствами обучения, достаточными для выполнения требований к уровню подготовки обучающихся.</w:t>
      </w:r>
    </w:p>
    <w:p w:rsidR="004A19D4" w:rsidRPr="004A19D4" w:rsidRDefault="004A19D4" w:rsidP="004A19D4">
      <w:pPr>
        <w:spacing w:after="0" w:line="240" w:lineRule="auto"/>
        <w:ind w:firstLine="708"/>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В состав учебно-методического и материально-технического обеспечения программы учебной дисциплины входят:</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технические средства обучения:</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 Аудио-, видео-, проекционная аппаратура</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 Войсковой прибор химической разведки (ВПХР)</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3. Рентгенметр ДП-5В</w:t>
      </w:r>
    </w:p>
    <w:p w:rsidR="004A19D4" w:rsidRPr="004A19D4" w:rsidRDefault="004A19D4" w:rsidP="004A19D4">
      <w:pPr>
        <w:spacing w:after="0" w:line="240" w:lineRule="auto"/>
        <w:rPr>
          <w:rFonts w:ascii="Times New Roman" w:eastAsia="Times New Roman" w:hAnsi="Times New Roman" w:cs="Times New Roman"/>
          <w:color w:val="000000"/>
          <w:sz w:val="24"/>
          <w:szCs w:val="24"/>
          <w:lang w:eastAsia="ru-RU"/>
        </w:rPr>
      </w:pPr>
      <w:r w:rsidRPr="004A19D4">
        <w:rPr>
          <w:rFonts w:ascii="Times New Roman" w:eastAsia="Times New Roman" w:hAnsi="Times New Roman" w:cs="Times New Roman"/>
          <w:color w:val="000000"/>
          <w:sz w:val="24"/>
          <w:szCs w:val="24"/>
          <w:lang w:eastAsia="ru-RU"/>
        </w:rPr>
        <w:t>4. Робот-тренажер (Гоша 2 или Максим-2)</w:t>
      </w:r>
    </w:p>
    <w:p w:rsidR="004A19D4" w:rsidRPr="004A19D4" w:rsidRDefault="004A19D4" w:rsidP="004A19D4">
      <w:pPr>
        <w:spacing w:after="0" w:line="240" w:lineRule="auto"/>
        <w:rPr>
          <w:rFonts w:ascii="Times New Roman" w:eastAsia="Times New Roman" w:hAnsi="Times New Roman" w:cs="Times New Roman"/>
          <w:color w:val="000000"/>
          <w:sz w:val="24"/>
          <w:szCs w:val="24"/>
          <w:lang w:eastAsia="ru-RU"/>
        </w:rPr>
      </w:pPr>
      <w:r w:rsidRPr="004A19D4">
        <w:rPr>
          <w:rFonts w:ascii="Times New Roman" w:eastAsia="Times New Roman" w:hAnsi="Times New Roman" w:cs="Times New Roman"/>
          <w:color w:val="000000"/>
          <w:sz w:val="24"/>
          <w:szCs w:val="24"/>
          <w:lang w:eastAsia="ru-RU"/>
        </w:rPr>
        <w:t>оборудование учебного кабинета:</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 Общевойсковой защитный комплект (ОЗК)</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 Общевойсковой противогаз или противогаз ГП-7</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3. Гопкалитовый патрон ДП-5В</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4. Изолирующий патрон</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5. Респиратор Р-2</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6. Индивидуальный противохимический пакет (ИПП-8,9, 10, 11)</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7. Ватно-марлевая повязка</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8. Противо-пыльная тканевая маска</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A19D4">
        <w:rPr>
          <w:rFonts w:ascii="Times New Roman" w:eastAsia="Times New Roman" w:hAnsi="Times New Roman" w:cs="Times New Roman"/>
          <w:color w:val="000000"/>
          <w:sz w:val="24"/>
          <w:szCs w:val="24"/>
          <w:lang w:eastAsia="ru-RU"/>
        </w:rPr>
        <w:t xml:space="preserve">9. Медицинская сумка в комплекте </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10.Носилки санитарные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11. Аптечка индивидуальная (АИ-2)</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12.Бинты марлевые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13.Бинты эластичные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14.Жгуты кровоостанавливающие резиновые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15.Индивидуальные перевязочные пакеты</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16.Косынки перевязочные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17.Ножницы для перевязочного материала прямые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18.Шприц-тюбики одноразового пользования (без наполнителя)</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19.Шинный материал (металлические, Дитерихса)</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20.Огнетушители порошковые (учебные)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21.Огнетушители пенные (учебные)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22.0гнетушители углекислотные (учебные)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23.Устройство отработки прицеливания</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24. Учебные автоматы АК-74</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25.Винтовки пневматические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26.Комплект плакатов по Гражданской обороне</w:t>
      </w:r>
    </w:p>
    <w:p w:rsidR="004A19D4" w:rsidRPr="004A19D4" w:rsidRDefault="004A19D4" w:rsidP="004A19D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color w:val="000000"/>
          <w:sz w:val="24"/>
          <w:szCs w:val="24"/>
          <w:lang w:eastAsia="ru-RU"/>
        </w:rPr>
        <w:t>27.Комллект плакатов по Основам военной службы</w:t>
      </w:r>
    </w:p>
    <w:p w:rsidR="004A19D4" w:rsidRPr="004A19D4" w:rsidRDefault="004A19D4" w:rsidP="004A19D4">
      <w:pPr>
        <w:suppressAutoHyphens/>
        <w:spacing w:after="200" w:line="276" w:lineRule="auto"/>
        <w:ind w:firstLine="709"/>
        <w:jc w:val="both"/>
        <w:rPr>
          <w:rFonts w:ascii="Times New Roman" w:eastAsia="Times New Roman" w:hAnsi="Times New Roman" w:cs="Times New Roman"/>
          <w:b/>
          <w:bCs/>
          <w:sz w:val="24"/>
          <w:szCs w:val="24"/>
          <w:lang w:eastAsia="ru-RU"/>
        </w:rPr>
      </w:pPr>
    </w:p>
    <w:p w:rsidR="004A19D4" w:rsidRPr="004A19D4" w:rsidRDefault="004A19D4" w:rsidP="004A19D4">
      <w:pPr>
        <w:suppressAutoHyphens/>
        <w:spacing w:after="200" w:line="276" w:lineRule="auto"/>
        <w:ind w:firstLine="709"/>
        <w:jc w:val="both"/>
        <w:rPr>
          <w:rFonts w:ascii="Times New Roman" w:eastAsia="Times New Roman" w:hAnsi="Times New Roman" w:cs="Times New Roman"/>
          <w:b/>
          <w:bCs/>
          <w:sz w:val="24"/>
          <w:szCs w:val="24"/>
          <w:lang w:eastAsia="ru-RU"/>
        </w:rPr>
      </w:pPr>
      <w:r w:rsidRPr="004A19D4">
        <w:rPr>
          <w:rFonts w:ascii="Times New Roman" w:eastAsia="Times New Roman" w:hAnsi="Times New Roman" w:cs="Times New Roman"/>
          <w:b/>
          <w:bCs/>
          <w:sz w:val="24"/>
          <w:szCs w:val="24"/>
          <w:lang w:eastAsia="ru-RU"/>
        </w:rPr>
        <w:br w:type="page"/>
      </w:r>
      <w:r w:rsidRPr="004A19D4">
        <w:rPr>
          <w:rFonts w:ascii="Times New Roman" w:eastAsia="Times New Roman" w:hAnsi="Times New Roman" w:cs="Times New Roman"/>
          <w:b/>
          <w:bCs/>
          <w:sz w:val="24"/>
          <w:szCs w:val="24"/>
          <w:lang w:eastAsia="ru-RU"/>
        </w:rPr>
        <w:lastRenderedPageBreak/>
        <w:t>3.2. Информационное обеспечение реализации программы</w:t>
      </w:r>
    </w:p>
    <w:p w:rsidR="004A19D4" w:rsidRPr="004A19D4" w:rsidRDefault="004A19D4" w:rsidP="004A19D4">
      <w:pPr>
        <w:suppressAutoHyphens/>
        <w:spacing w:after="200" w:line="276" w:lineRule="auto"/>
        <w:ind w:firstLine="709"/>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4A19D4">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A19D4" w:rsidRPr="004A19D4" w:rsidRDefault="004A19D4" w:rsidP="004A19D4">
      <w:pPr>
        <w:spacing w:after="200" w:line="276" w:lineRule="auto"/>
        <w:ind w:left="360"/>
        <w:contextualSpacing/>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3.2.1. Печатные издания</w:t>
      </w:r>
    </w:p>
    <w:p w:rsidR="004A19D4" w:rsidRPr="004A19D4" w:rsidRDefault="004A19D4" w:rsidP="004A19D4">
      <w:pPr>
        <w:numPr>
          <w:ilvl w:val="0"/>
          <w:numId w:val="1"/>
        </w:numPr>
        <w:spacing w:after="200" w:line="276" w:lineRule="auto"/>
        <w:contextualSpacing/>
        <w:jc w:val="both"/>
        <w:rPr>
          <w:rFonts w:ascii="Times New Roman" w:eastAsia="Times New Roman" w:hAnsi="Times New Roman" w:cs="Times New Roman"/>
          <w:bCs/>
          <w:color w:val="0000FF"/>
          <w:sz w:val="24"/>
          <w:szCs w:val="24"/>
          <w:u w:val="single"/>
          <w:lang w:eastAsia="ru-RU"/>
        </w:rPr>
      </w:pPr>
      <w:r w:rsidRPr="004A19D4">
        <w:rPr>
          <w:rFonts w:ascii="Times New Roman" w:eastAsia="Times New Roman" w:hAnsi="Times New Roman" w:cs="Times New Roman"/>
          <w:bCs/>
          <w:color w:val="0000FF"/>
          <w:sz w:val="24"/>
          <w:szCs w:val="24"/>
          <w:u w:val="single"/>
          <w:lang w:eastAsia="ru-RU"/>
        </w:rPr>
        <w:t>Косолапова Н. В., Прокопенко Н. А. Безопасность жизнедеятельности: учебник для сред.проф. образования. — М., 2016</w:t>
      </w:r>
    </w:p>
    <w:p w:rsidR="004A19D4" w:rsidRPr="004A19D4" w:rsidRDefault="004A19D4" w:rsidP="004A19D4">
      <w:pPr>
        <w:spacing w:after="200" w:line="276" w:lineRule="auto"/>
        <w:ind w:left="1080"/>
        <w:contextualSpacing/>
        <w:jc w:val="both"/>
        <w:rPr>
          <w:rFonts w:ascii="Times New Roman" w:eastAsia="Times New Roman" w:hAnsi="Times New Roman" w:cs="Times New Roman"/>
          <w:bCs/>
          <w:color w:val="0000FF"/>
          <w:sz w:val="24"/>
          <w:szCs w:val="24"/>
          <w:u w:val="single"/>
          <w:lang w:eastAsia="ru-RU"/>
        </w:rPr>
      </w:pPr>
    </w:p>
    <w:p w:rsidR="004A19D4" w:rsidRPr="004A19D4" w:rsidRDefault="004A19D4" w:rsidP="004A19D4">
      <w:pPr>
        <w:spacing w:after="0" w:line="276" w:lineRule="auto"/>
        <w:ind w:left="360"/>
        <w:contextualSpacing/>
        <w:rPr>
          <w:rFonts w:ascii="Times New Roman" w:eastAsia="Times New Roman" w:hAnsi="Times New Roman" w:cs="Times New Roman"/>
          <w:b/>
          <w:sz w:val="24"/>
          <w:szCs w:val="24"/>
          <w:lang w:eastAsia="ru-RU"/>
        </w:rPr>
      </w:pPr>
      <w:r w:rsidRPr="004A19D4">
        <w:rPr>
          <w:rFonts w:ascii="Times New Roman" w:eastAsia="Times New Roman" w:hAnsi="Times New Roman" w:cs="Times New Roman"/>
          <w:b/>
          <w:sz w:val="24"/>
          <w:szCs w:val="24"/>
          <w:lang w:eastAsia="ru-RU"/>
        </w:rPr>
        <w:t>3.2.2. Электронные издания (электронные ресурсы)</w:t>
      </w:r>
    </w:p>
    <w:p w:rsidR="004A19D4" w:rsidRPr="004A19D4" w:rsidRDefault="00C25CEC" w:rsidP="004A19D4">
      <w:pPr>
        <w:numPr>
          <w:ilvl w:val="0"/>
          <w:numId w:val="2"/>
        </w:numPr>
        <w:suppressAutoHyphens/>
        <w:autoSpaceDE w:val="0"/>
        <w:spacing w:after="0" w:line="240" w:lineRule="auto"/>
        <w:jc w:val="both"/>
        <w:rPr>
          <w:rFonts w:ascii="Times New Roman" w:eastAsia="Times New Roman" w:hAnsi="Times New Roman" w:cs="Times New Roman"/>
          <w:color w:val="000000"/>
          <w:sz w:val="24"/>
          <w:szCs w:val="24"/>
          <w:lang w:eastAsia="ar-SA"/>
        </w:rPr>
      </w:pPr>
      <w:hyperlink r:id="rId8" w:history="1">
        <w:r w:rsidR="004A19D4" w:rsidRPr="004A19D4">
          <w:rPr>
            <w:rFonts w:ascii="Times New Roman" w:eastAsia="Times New Roman" w:hAnsi="Times New Roman" w:cs="Times New Roman"/>
            <w:color w:val="0000FF"/>
            <w:sz w:val="24"/>
            <w:szCs w:val="24"/>
            <w:u w:val="single"/>
            <w:lang w:eastAsia="ar-SA"/>
          </w:rPr>
          <w:t>www.mchs.gov.ru</w:t>
        </w:r>
      </w:hyperlink>
      <w:r w:rsidR="004A19D4" w:rsidRPr="004A19D4">
        <w:rPr>
          <w:rFonts w:ascii="Times New Roman" w:eastAsia="Times New Roman" w:hAnsi="Times New Roman" w:cs="Times New Roman"/>
          <w:color w:val="000000"/>
          <w:sz w:val="24"/>
          <w:szCs w:val="24"/>
          <w:lang w:eastAsia="ar-SA"/>
        </w:rPr>
        <w:t xml:space="preserve"> (сайт МЧС РФ).</w:t>
      </w:r>
    </w:p>
    <w:p w:rsidR="004A19D4" w:rsidRPr="004A19D4" w:rsidRDefault="00C25CEC" w:rsidP="004A19D4">
      <w:pPr>
        <w:numPr>
          <w:ilvl w:val="0"/>
          <w:numId w:val="2"/>
        </w:numPr>
        <w:suppressAutoHyphens/>
        <w:autoSpaceDE w:val="0"/>
        <w:spacing w:after="0" w:line="240" w:lineRule="auto"/>
        <w:jc w:val="both"/>
        <w:rPr>
          <w:rFonts w:ascii="Times New Roman" w:eastAsia="Times New Roman" w:hAnsi="Times New Roman" w:cs="Times New Roman"/>
          <w:color w:val="000000"/>
          <w:sz w:val="24"/>
          <w:szCs w:val="24"/>
          <w:lang w:eastAsia="ar-SA"/>
        </w:rPr>
      </w:pPr>
      <w:hyperlink r:id="rId9" w:history="1">
        <w:r w:rsidR="004A19D4" w:rsidRPr="004A19D4">
          <w:rPr>
            <w:rFonts w:ascii="Times New Roman" w:eastAsia="Times New Roman" w:hAnsi="Times New Roman" w:cs="Times New Roman"/>
            <w:color w:val="0000FF"/>
            <w:sz w:val="24"/>
            <w:szCs w:val="24"/>
            <w:u w:val="single"/>
            <w:lang w:eastAsia="ar-SA"/>
          </w:rPr>
          <w:t>www.mvd.ru</w:t>
        </w:r>
      </w:hyperlink>
      <w:r w:rsidR="004A19D4" w:rsidRPr="004A19D4">
        <w:rPr>
          <w:rFonts w:ascii="Times New Roman" w:eastAsia="Times New Roman" w:hAnsi="Times New Roman" w:cs="Times New Roman"/>
          <w:color w:val="000000"/>
          <w:sz w:val="24"/>
          <w:szCs w:val="24"/>
          <w:lang w:eastAsia="ar-SA"/>
        </w:rPr>
        <w:t xml:space="preserve"> (сайт МВД РФ).</w:t>
      </w:r>
    </w:p>
    <w:p w:rsidR="004A19D4" w:rsidRPr="004A19D4" w:rsidRDefault="00C25CEC" w:rsidP="004A19D4">
      <w:pPr>
        <w:numPr>
          <w:ilvl w:val="0"/>
          <w:numId w:val="2"/>
        </w:numPr>
        <w:suppressAutoHyphens/>
        <w:autoSpaceDE w:val="0"/>
        <w:spacing w:after="0" w:line="240" w:lineRule="auto"/>
        <w:jc w:val="both"/>
        <w:rPr>
          <w:rFonts w:ascii="Times New Roman" w:eastAsia="Times New Roman" w:hAnsi="Times New Roman" w:cs="Times New Roman"/>
          <w:color w:val="000000"/>
          <w:sz w:val="24"/>
          <w:szCs w:val="24"/>
          <w:lang w:eastAsia="ar-SA"/>
        </w:rPr>
      </w:pPr>
      <w:hyperlink r:id="rId10" w:history="1">
        <w:r w:rsidR="004A19D4" w:rsidRPr="004A19D4">
          <w:rPr>
            <w:rFonts w:ascii="Times New Roman" w:eastAsia="Times New Roman" w:hAnsi="Times New Roman" w:cs="Times New Roman"/>
            <w:color w:val="0000FF"/>
            <w:sz w:val="24"/>
            <w:szCs w:val="24"/>
            <w:u w:val="single"/>
            <w:lang w:eastAsia="ar-SA"/>
          </w:rPr>
          <w:t>www.mil.ru</w:t>
        </w:r>
      </w:hyperlink>
      <w:r w:rsidR="004A19D4" w:rsidRPr="004A19D4">
        <w:rPr>
          <w:rFonts w:ascii="Times New Roman" w:eastAsia="Times New Roman" w:hAnsi="Times New Roman" w:cs="Times New Roman"/>
          <w:color w:val="000000"/>
          <w:sz w:val="24"/>
          <w:szCs w:val="24"/>
          <w:lang w:eastAsia="ar-SA"/>
        </w:rPr>
        <w:t xml:space="preserve"> (сайт Минобороны).</w:t>
      </w:r>
    </w:p>
    <w:p w:rsidR="004A19D4" w:rsidRPr="004A19D4" w:rsidRDefault="00C25CEC" w:rsidP="004A19D4">
      <w:pPr>
        <w:numPr>
          <w:ilvl w:val="0"/>
          <w:numId w:val="2"/>
        </w:numPr>
        <w:suppressAutoHyphens/>
        <w:autoSpaceDE w:val="0"/>
        <w:spacing w:after="0" w:line="240" w:lineRule="auto"/>
        <w:jc w:val="both"/>
        <w:rPr>
          <w:rFonts w:ascii="Times New Roman" w:eastAsia="Times New Roman" w:hAnsi="Times New Roman" w:cs="Times New Roman"/>
          <w:color w:val="000000"/>
          <w:sz w:val="24"/>
          <w:szCs w:val="24"/>
          <w:lang w:eastAsia="ar-SA"/>
        </w:rPr>
      </w:pPr>
      <w:hyperlink r:id="rId11" w:history="1">
        <w:r w:rsidR="004A19D4" w:rsidRPr="004A19D4">
          <w:rPr>
            <w:rFonts w:ascii="Times New Roman" w:eastAsia="Times New Roman" w:hAnsi="Times New Roman" w:cs="Times New Roman"/>
            <w:color w:val="0000FF"/>
            <w:sz w:val="24"/>
            <w:szCs w:val="24"/>
            <w:u w:val="single"/>
            <w:lang w:eastAsia="ar-SA"/>
          </w:rPr>
          <w:t>www.fsb.ru</w:t>
        </w:r>
      </w:hyperlink>
      <w:r w:rsidR="004A19D4" w:rsidRPr="004A19D4">
        <w:rPr>
          <w:rFonts w:ascii="Times New Roman" w:eastAsia="Times New Roman" w:hAnsi="Times New Roman" w:cs="Times New Roman"/>
          <w:color w:val="000000"/>
          <w:sz w:val="24"/>
          <w:szCs w:val="24"/>
          <w:lang w:eastAsia="ar-SA"/>
        </w:rPr>
        <w:t xml:space="preserve"> (сайт ФСБ РФ).</w:t>
      </w:r>
    </w:p>
    <w:p w:rsidR="004A19D4" w:rsidRPr="004A19D4" w:rsidRDefault="00C25CEC" w:rsidP="004A19D4">
      <w:pPr>
        <w:numPr>
          <w:ilvl w:val="0"/>
          <w:numId w:val="2"/>
        </w:numPr>
        <w:suppressAutoHyphens/>
        <w:autoSpaceDE w:val="0"/>
        <w:spacing w:after="0" w:line="240" w:lineRule="auto"/>
        <w:jc w:val="both"/>
        <w:rPr>
          <w:rFonts w:ascii="Times New Roman" w:eastAsia="Times New Roman" w:hAnsi="Times New Roman" w:cs="Times New Roman"/>
          <w:color w:val="000000"/>
          <w:sz w:val="24"/>
          <w:szCs w:val="24"/>
          <w:lang w:eastAsia="ar-SA"/>
        </w:rPr>
      </w:pPr>
      <w:hyperlink r:id="rId12" w:history="1">
        <w:r w:rsidR="004A19D4" w:rsidRPr="004A19D4">
          <w:rPr>
            <w:rFonts w:ascii="Times New Roman" w:eastAsia="Times New Roman" w:hAnsi="Times New Roman" w:cs="Times New Roman"/>
            <w:color w:val="0000FF"/>
            <w:sz w:val="24"/>
            <w:szCs w:val="24"/>
            <w:u w:val="single"/>
            <w:lang w:eastAsia="ar-SA"/>
          </w:rPr>
          <w:t>www.window.edu.ru</w:t>
        </w:r>
      </w:hyperlink>
      <w:r w:rsidR="004A19D4" w:rsidRPr="004A19D4">
        <w:rPr>
          <w:rFonts w:ascii="Times New Roman" w:eastAsia="Times New Roman" w:hAnsi="Times New Roman" w:cs="Times New Roman"/>
          <w:color w:val="000000"/>
          <w:sz w:val="24"/>
          <w:szCs w:val="24"/>
          <w:lang w:eastAsia="ar-SA"/>
        </w:rPr>
        <w:t xml:space="preserve"> (Единое окно доступа к образовательным ресурсам).</w:t>
      </w:r>
    </w:p>
    <w:p w:rsidR="004A19D4" w:rsidRPr="004A19D4" w:rsidRDefault="004A19D4" w:rsidP="004A19D4">
      <w:pPr>
        <w:spacing w:after="200" w:line="276" w:lineRule="auto"/>
        <w:ind w:left="360"/>
        <w:contextualSpacing/>
        <w:jc w:val="both"/>
        <w:rPr>
          <w:rFonts w:ascii="Times New Roman" w:eastAsia="Times New Roman" w:hAnsi="Times New Roman" w:cs="Times New Roman"/>
          <w:b/>
          <w:bCs/>
          <w:sz w:val="24"/>
          <w:szCs w:val="24"/>
          <w:lang w:eastAsia="ru-RU"/>
        </w:rPr>
      </w:pPr>
    </w:p>
    <w:p w:rsidR="004A19D4" w:rsidRPr="004A19D4" w:rsidRDefault="004A19D4" w:rsidP="004A19D4">
      <w:pPr>
        <w:spacing w:after="200" w:line="276" w:lineRule="auto"/>
        <w:ind w:left="360"/>
        <w:contextualSpacing/>
        <w:jc w:val="both"/>
        <w:rPr>
          <w:rFonts w:ascii="Times New Roman" w:eastAsia="Times New Roman" w:hAnsi="Times New Roman" w:cs="Times New Roman"/>
          <w:bCs/>
          <w:i/>
          <w:sz w:val="24"/>
          <w:szCs w:val="24"/>
          <w:lang w:eastAsia="ru-RU"/>
        </w:rPr>
      </w:pPr>
      <w:r w:rsidRPr="004A19D4">
        <w:rPr>
          <w:rFonts w:ascii="Times New Roman" w:eastAsia="Times New Roman" w:hAnsi="Times New Roman" w:cs="Times New Roman"/>
          <w:b/>
          <w:bCs/>
          <w:sz w:val="24"/>
          <w:szCs w:val="24"/>
          <w:lang w:eastAsia="ru-RU"/>
        </w:rPr>
        <w:t xml:space="preserve">3.2.3. Дополнительные источники </w:t>
      </w:r>
    </w:p>
    <w:p w:rsidR="004A19D4" w:rsidRPr="004A19D4" w:rsidRDefault="004A19D4" w:rsidP="004A19D4">
      <w:pPr>
        <w:numPr>
          <w:ilvl w:val="0"/>
          <w:numId w:val="3"/>
        </w:numPr>
        <w:spacing w:after="0" w:line="240" w:lineRule="auto"/>
        <w:jc w:val="both"/>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Журнал «Военные знания»</w:t>
      </w:r>
    </w:p>
    <w:p w:rsidR="004A19D4" w:rsidRPr="004A19D4" w:rsidRDefault="004A19D4" w:rsidP="004A19D4">
      <w:pPr>
        <w:numPr>
          <w:ilvl w:val="0"/>
          <w:numId w:val="3"/>
        </w:num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Журнал «Основы безопасности жизнедеятельности» </w:t>
      </w:r>
    </w:p>
    <w:p w:rsidR="004A19D4" w:rsidRPr="004A19D4" w:rsidRDefault="004A19D4" w:rsidP="004A19D4">
      <w:pPr>
        <w:spacing w:after="200" w:line="276" w:lineRule="auto"/>
        <w:rPr>
          <w:rFonts w:ascii="Times New Roman" w:eastAsia="Times New Roman" w:hAnsi="Times New Roman" w:cs="Times New Roman"/>
          <w:b/>
          <w:i/>
          <w:lang w:eastAsia="ru-RU"/>
        </w:rPr>
      </w:pPr>
    </w:p>
    <w:p w:rsidR="004A19D4" w:rsidRPr="004A19D4" w:rsidRDefault="004A19D4" w:rsidP="004A19D4">
      <w:pPr>
        <w:spacing w:after="200" w:line="276" w:lineRule="auto"/>
        <w:ind w:left="360"/>
        <w:contextualSpacing/>
        <w:rPr>
          <w:rFonts w:ascii="Times New Roman" w:eastAsia="Times New Roman" w:hAnsi="Times New Roman" w:cs="Times New Roman"/>
          <w:b/>
          <w:i/>
          <w:lang w:eastAsia="ru-RU"/>
        </w:rPr>
        <w:sectPr w:rsidR="004A19D4" w:rsidRPr="004A19D4" w:rsidSect="004A19D4">
          <w:footerReference w:type="even" r:id="rId13"/>
          <w:footerReference w:type="default" r:id="rId14"/>
          <w:pgSz w:w="11906" w:h="16838"/>
          <w:pgMar w:top="1134" w:right="851" w:bottom="1134" w:left="1701" w:header="709" w:footer="709" w:gutter="0"/>
          <w:cols w:space="708"/>
          <w:docGrid w:linePitch="360"/>
        </w:sectPr>
      </w:pPr>
    </w:p>
    <w:p w:rsidR="004A19D4" w:rsidRPr="004A19D4" w:rsidRDefault="004A19D4" w:rsidP="004A19D4">
      <w:pPr>
        <w:spacing w:after="200" w:line="276" w:lineRule="auto"/>
        <w:ind w:left="360"/>
        <w:contextualSpacing/>
        <w:rPr>
          <w:rFonts w:ascii="Times New Roman" w:eastAsia="Times New Roman" w:hAnsi="Times New Roman" w:cs="Times New Roman"/>
          <w:b/>
          <w:i/>
          <w:sz w:val="24"/>
          <w:szCs w:val="24"/>
          <w:lang w:eastAsia="ru-RU"/>
        </w:rPr>
      </w:pPr>
      <w:r w:rsidRPr="004A19D4">
        <w:rPr>
          <w:rFonts w:ascii="Times New Roman" w:eastAsia="Times New Roman" w:hAnsi="Times New Roman" w:cs="Times New Roman"/>
          <w:b/>
          <w:i/>
          <w:sz w:val="24"/>
          <w:szCs w:val="24"/>
          <w:lang w:eastAsia="ru-RU"/>
        </w:rPr>
        <w:lastRenderedPageBreak/>
        <w:t>4. КОНТРОЛЬ И ОЦЕНКА РЕЗУЛЬТАТОВ ОСВОЕНИЯ УЧЕБНОЙ ДИСЦИПЛИНЫ</w:t>
      </w:r>
    </w:p>
    <w:p w:rsidR="004A19D4" w:rsidRPr="004A19D4" w:rsidRDefault="004A19D4" w:rsidP="004A19D4">
      <w:pPr>
        <w:spacing w:after="0" w:line="276" w:lineRule="auto"/>
        <w:jc w:val="both"/>
        <w:rPr>
          <w:rFonts w:ascii="Times New Roman" w:eastAsia="Times New Roman" w:hAnsi="Times New Roman" w:cs="Times New Roman"/>
          <w:b/>
          <w:sz w:val="8"/>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0"/>
        <w:gridCol w:w="3024"/>
        <w:gridCol w:w="2887"/>
      </w:tblGrid>
      <w:tr w:rsidR="004A19D4" w:rsidRPr="004A19D4" w:rsidTr="004A19D4">
        <w:tc>
          <w:tcPr>
            <w:tcW w:w="1912" w:type="pct"/>
            <w:vAlign w:val="center"/>
          </w:tcPr>
          <w:p w:rsidR="004A19D4" w:rsidRPr="004A19D4" w:rsidRDefault="004A19D4" w:rsidP="004A19D4">
            <w:pPr>
              <w:spacing w:after="0" w:line="240" w:lineRule="auto"/>
              <w:jc w:val="center"/>
              <w:rPr>
                <w:rFonts w:ascii="Times New Roman" w:eastAsia="Times New Roman" w:hAnsi="Times New Roman" w:cs="Times New Roman"/>
                <w:b/>
                <w:bCs/>
                <w:i/>
                <w:lang w:eastAsia="ru-RU"/>
              </w:rPr>
            </w:pPr>
            <w:r w:rsidRPr="004A19D4">
              <w:rPr>
                <w:rFonts w:ascii="Times New Roman" w:eastAsia="Times New Roman" w:hAnsi="Times New Roman" w:cs="Times New Roman"/>
                <w:b/>
                <w:bCs/>
                <w:i/>
                <w:lang w:eastAsia="ru-RU"/>
              </w:rPr>
              <w:t>Результаты обучения</w:t>
            </w:r>
          </w:p>
        </w:tc>
        <w:tc>
          <w:tcPr>
            <w:tcW w:w="1580" w:type="pct"/>
            <w:vAlign w:val="center"/>
          </w:tcPr>
          <w:p w:rsidR="004A19D4" w:rsidRPr="004A19D4" w:rsidRDefault="004A19D4" w:rsidP="004A19D4">
            <w:pPr>
              <w:spacing w:after="0" w:line="240" w:lineRule="auto"/>
              <w:jc w:val="center"/>
              <w:rPr>
                <w:rFonts w:ascii="Times New Roman" w:eastAsia="Times New Roman" w:hAnsi="Times New Roman" w:cs="Times New Roman"/>
                <w:b/>
                <w:bCs/>
                <w:i/>
                <w:sz w:val="24"/>
                <w:szCs w:val="24"/>
                <w:lang w:eastAsia="ru-RU"/>
              </w:rPr>
            </w:pPr>
            <w:r w:rsidRPr="004A19D4">
              <w:rPr>
                <w:rFonts w:ascii="Times New Roman" w:eastAsia="Times New Roman" w:hAnsi="Times New Roman" w:cs="Times New Roman"/>
                <w:b/>
                <w:bCs/>
                <w:i/>
                <w:sz w:val="24"/>
                <w:szCs w:val="24"/>
                <w:lang w:eastAsia="ru-RU"/>
              </w:rPr>
              <w:t>Критерии оценки</w:t>
            </w:r>
          </w:p>
        </w:tc>
        <w:tc>
          <w:tcPr>
            <w:tcW w:w="1508" w:type="pct"/>
            <w:vAlign w:val="center"/>
          </w:tcPr>
          <w:p w:rsidR="004A19D4" w:rsidRPr="004A19D4" w:rsidRDefault="004A19D4" w:rsidP="004A19D4">
            <w:pPr>
              <w:spacing w:after="0" w:line="240" w:lineRule="auto"/>
              <w:jc w:val="center"/>
              <w:rPr>
                <w:rFonts w:ascii="Times New Roman" w:eastAsia="Times New Roman" w:hAnsi="Times New Roman" w:cs="Times New Roman"/>
                <w:b/>
                <w:bCs/>
                <w:i/>
                <w:lang w:eastAsia="ru-RU"/>
              </w:rPr>
            </w:pPr>
            <w:r w:rsidRPr="004A19D4">
              <w:rPr>
                <w:rFonts w:ascii="Times New Roman" w:eastAsia="Times New Roman" w:hAnsi="Times New Roman" w:cs="Times New Roman"/>
                <w:b/>
                <w:bCs/>
                <w:i/>
                <w:lang w:eastAsia="ru-RU"/>
              </w:rPr>
              <w:t>Методы оценки</w:t>
            </w:r>
          </w:p>
        </w:tc>
      </w:tr>
      <w:tr w:rsidR="004A19D4" w:rsidRPr="004A19D4" w:rsidTr="004A19D4">
        <w:tc>
          <w:tcPr>
            <w:tcW w:w="1912" w:type="pct"/>
            <w:vAlign w:val="center"/>
          </w:tcPr>
          <w:p w:rsidR="004A19D4" w:rsidRPr="004A19D4" w:rsidRDefault="004A19D4" w:rsidP="004A19D4">
            <w:pPr>
              <w:spacing w:after="0" w:line="240" w:lineRule="auto"/>
              <w:rPr>
                <w:rFonts w:ascii="Times New Roman" w:eastAsia="Times New Roman" w:hAnsi="Times New Roman" w:cs="Times New Roman"/>
                <w:b/>
                <w:bCs/>
                <w:sz w:val="24"/>
                <w:szCs w:val="24"/>
                <w:lang w:eastAsia="ru-RU"/>
              </w:rPr>
            </w:pPr>
            <w:r w:rsidRPr="004A19D4">
              <w:rPr>
                <w:rFonts w:ascii="Times New Roman" w:eastAsia="Times New Roman" w:hAnsi="Times New Roman" w:cs="Times New Roman"/>
                <w:b/>
                <w:bCs/>
                <w:sz w:val="24"/>
                <w:szCs w:val="24"/>
                <w:lang w:eastAsia="ru-RU"/>
              </w:rPr>
              <w:t>Знания:</w:t>
            </w:r>
          </w:p>
        </w:tc>
        <w:tc>
          <w:tcPr>
            <w:tcW w:w="1580" w:type="pct"/>
          </w:tcPr>
          <w:p w:rsidR="004A19D4" w:rsidRPr="004A19D4" w:rsidRDefault="004A19D4" w:rsidP="004A19D4">
            <w:pPr>
              <w:spacing w:after="200" w:line="240" w:lineRule="auto"/>
              <w:jc w:val="center"/>
              <w:rPr>
                <w:rFonts w:ascii="Times New Roman" w:eastAsia="Times New Roman" w:hAnsi="Times New Roman" w:cs="Times New Roman"/>
                <w:b/>
                <w:bCs/>
                <w:i/>
                <w:sz w:val="24"/>
                <w:szCs w:val="24"/>
                <w:lang w:eastAsia="ru-RU"/>
              </w:rPr>
            </w:pPr>
          </w:p>
        </w:tc>
        <w:tc>
          <w:tcPr>
            <w:tcW w:w="1508" w:type="pct"/>
          </w:tcPr>
          <w:p w:rsidR="004A19D4" w:rsidRPr="004A19D4" w:rsidRDefault="004A19D4" w:rsidP="004A19D4">
            <w:pPr>
              <w:spacing w:after="200" w:line="240" w:lineRule="auto"/>
              <w:jc w:val="center"/>
              <w:rPr>
                <w:rFonts w:ascii="Times New Roman" w:eastAsia="Times New Roman" w:hAnsi="Times New Roman" w:cs="Times New Roman"/>
                <w:b/>
                <w:bCs/>
                <w:i/>
                <w:lang w:eastAsia="ru-RU"/>
              </w:rPr>
            </w:pPr>
          </w:p>
        </w:tc>
      </w:tr>
      <w:tr w:rsidR="004A19D4" w:rsidRPr="004A19D4" w:rsidTr="004A19D4">
        <w:trPr>
          <w:trHeight w:val="2514"/>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bCs/>
                <w:i/>
                <w:lang w:eastAsia="ru-RU"/>
              </w:rPr>
            </w:pPr>
            <w:r w:rsidRPr="004A19D4">
              <w:rPr>
                <w:rFonts w:ascii="Times New Roman" w:eastAsia="Times New Roman" w:hAnsi="Times New Roman" w:cs="Times New Roman"/>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Принципы обеспечения устойчивости объектов экономики, прогнозирова</w:t>
            </w:r>
            <w:r w:rsidRPr="004A19D4">
              <w:rPr>
                <w:rFonts w:ascii="Times New Roman" w:eastAsia="Times New Roman" w:hAnsi="Times New Roman" w:cs="Times New Roman"/>
                <w:sz w:val="24"/>
                <w:szCs w:val="24"/>
                <w:lang w:eastAsia="ru-RU"/>
              </w:rPr>
              <w:softHyphen/>
              <w:t>ния развития событий и оценки последствий при техногенных чрезвычай</w:t>
            </w:r>
            <w:r w:rsidRPr="004A19D4">
              <w:rPr>
                <w:rFonts w:ascii="Times New Roman" w:eastAsia="Times New Roman" w:hAnsi="Times New Roman" w:cs="Times New Roman"/>
                <w:sz w:val="24"/>
                <w:szCs w:val="24"/>
                <w:lang w:eastAsia="ru-RU"/>
              </w:rPr>
              <w:softHyphen/>
              <w:t>ных ситуациях и стихий</w:t>
            </w:r>
            <w:r w:rsidRPr="004A19D4">
              <w:rPr>
                <w:rFonts w:ascii="Times New Roman" w:eastAsia="Times New Roman" w:hAnsi="Times New Roman" w:cs="Times New Roman"/>
                <w:sz w:val="24"/>
                <w:szCs w:val="24"/>
                <w:lang w:eastAsia="ru-RU"/>
              </w:rPr>
              <w:softHyphen/>
              <w:t>ных явлениях, в том числе в условиях противодейст</w:t>
            </w:r>
            <w:r w:rsidRPr="004A19D4">
              <w:rPr>
                <w:rFonts w:ascii="Times New Roman" w:eastAsia="Times New Roman" w:hAnsi="Times New Roman" w:cs="Times New Roman"/>
                <w:sz w:val="24"/>
                <w:szCs w:val="24"/>
                <w:lang w:eastAsia="ru-RU"/>
              </w:rPr>
              <w:softHyphen/>
              <w:t>вия терроризму называют</w:t>
            </w:r>
            <w:r w:rsidRPr="004A19D4">
              <w:rPr>
                <w:rFonts w:ascii="Times New Roman" w:eastAsia="Times New Roman" w:hAnsi="Times New Roman" w:cs="Times New Roman"/>
                <w:sz w:val="24"/>
                <w:szCs w:val="24"/>
                <w:lang w:eastAsia="ru-RU"/>
              </w:rPr>
              <w:softHyphen/>
              <w:t>ся</w:t>
            </w:r>
            <w:r w:rsidRPr="004A19D4">
              <w:rPr>
                <w:rFonts w:ascii="Times New Roman" w:eastAsia="Times New Roman" w:hAnsi="Times New Roman" w:cs="Times New Roman"/>
                <w:bCs/>
                <w:sz w:val="24"/>
                <w:szCs w:val="24"/>
                <w:lang w:eastAsia="ru-RU"/>
              </w:rPr>
              <w:t xml:space="preserve"> верно; снабжаются ситуационными примерами</w:t>
            </w:r>
          </w:p>
        </w:tc>
        <w:tc>
          <w:tcPr>
            <w:tcW w:w="1508" w:type="pct"/>
            <w:vMerge w:val="restart"/>
          </w:tcPr>
          <w:p w:rsidR="004A19D4" w:rsidRPr="004A19D4" w:rsidRDefault="004A19D4" w:rsidP="004A19D4">
            <w:pPr>
              <w:spacing w:after="0" w:line="240" w:lineRule="auto"/>
              <w:rPr>
                <w:rFonts w:ascii="Times New Roman" w:eastAsia="Times New Roman" w:hAnsi="Times New Roman" w:cs="Times New Roman"/>
                <w:bCs/>
                <w:i/>
                <w:lang w:eastAsia="ru-RU"/>
              </w:rPr>
            </w:pPr>
            <w:r w:rsidRPr="004A19D4">
              <w:rPr>
                <w:rFonts w:ascii="Times New Roman" w:eastAsia="Times New Roman" w:hAnsi="Times New Roman" w:cs="Times New Roman"/>
                <w:iCs/>
                <w:color w:val="000000"/>
                <w:sz w:val="24"/>
                <w:szCs w:val="24"/>
                <w:lang w:eastAsia="ru-RU"/>
              </w:rPr>
              <w:t>Анализ результатов выполненных практических заданий, устный опрос, тестирование</w:t>
            </w:r>
          </w:p>
        </w:tc>
      </w:tr>
      <w:tr w:rsidR="004A19D4" w:rsidRPr="004A19D4" w:rsidTr="004A19D4">
        <w:trPr>
          <w:trHeight w:val="1429"/>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Основные виды потенци</w:t>
            </w:r>
            <w:r w:rsidRPr="004A19D4">
              <w:rPr>
                <w:rFonts w:ascii="Times New Roman" w:eastAsia="Times New Roman" w:hAnsi="Times New Roman" w:cs="Times New Roman"/>
                <w:sz w:val="24"/>
                <w:szCs w:val="24"/>
                <w:lang w:eastAsia="ru-RU"/>
              </w:rPr>
              <w:softHyphen/>
              <w:t>альных опасностей и их последствия в профессио</w:t>
            </w:r>
            <w:r w:rsidRPr="004A19D4">
              <w:rPr>
                <w:rFonts w:ascii="Times New Roman" w:eastAsia="Times New Roman" w:hAnsi="Times New Roman" w:cs="Times New Roman"/>
                <w:sz w:val="24"/>
                <w:szCs w:val="24"/>
                <w:lang w:eastAsia="ru-RU"/>
              </w:rPr>
              <w:softHyphen/>
              <w:t>нальной деятельности и в быту, принципы снижения вероятности их реализации</w:t>
            </w:r>
            <w:r w:rsidRPr="004A19D4">
              <w:rPr>
                <w:rFonts w:ascii="Times New Roman" w:eastAsia="Times New Roman" w:hAnsi="Times New Roman" w:cs="Times New Roman"/>
                <w:bCs/>
                <w:sz w:val="24"/>
                <w:szCs w:val="24"/>
                <w:lang w:eastAsia="ru-RU"/>
              </w:rPr>
              <w:t xml:space="preserve"> называются верно, снабжаются примерами</w:t>
            </w:r>
          </w:p>
        </w:tc>
        <w:tc>
          <w:tcPr>
            <w:tcW w:w="1508" w:type="pct"/>
            <w:vMerge/>
          </w:tcPr>
          <w:p w:rsidR="004A19D4" w:rsidRPr="004A19D4" w:rsidRDefault="004A19D4" w:rsidP="004A19D4">
            <w:pPr>
              <w:spacing w:after="0" w:line="240" w:lineRule="auto"/>
              <w:rPr>
                <w:rFonts w:ascii="Times New Roman" w:eastAsia="Times New Roman" w:hAnsi="Times New Roman" w:cs="Times New Roman"/>
                <w:iCs/>
                <w:color w:val="000000"/>
                <w:sz w:val="24"/>
                <w:szCs w:val="24"/>
                <w:lang w:eastAsia="ru-RU"/>
              </w:rPr>
            </w:pPr>
          </w:p>
        </w:tc>
      </w:tr>
      <w:tr w:rsidR="004A19D4" w:rsidRPr="004A19D4" w:rsidTr="004A19D4">
        <w:trPr>
          <w:trHeight w:val="549"/>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Задачи и основные мероприятия гражданской обороны</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Задачи и основные меро</w:t>
            </w:r>
            <w:r w:rsidRPr="004A19D4">
              <w:rPr>
                <w:rFonts w:ascii="Times New Roman" w:eastAsia="Times New Roman" w:hAnsi="Times New Roman" w:cs="Times New Roman"/>
                <w:sz w:val="24"/>
                <w:szCs w:val="24"/>
                <w:lang w:eastAsia="ru-RU"/>
              </w:rPr>
              <w:softHyphen/>
              <w:t>приятия гражданской обо</w:t>
            </w:r>
            <w:r w:rsidRPr="004A19D4">
              <w:rPr>
                <w:rFonts w:ascii="Times New Roman" w:eastAsia="Times New Roman" w:hAnsi="Times New Roman" w:cs="Times New Roman"/>
                <w:sz w:val="24"/>
                <w:szCs w:val="24"/>
                <w:lang w:eastAsia="ru-RU"/>
              </w:rPr>
              <w:softHyphen/>
              <w:t>роны называются верно</w:t>
            </w:r>
          </w:p>
        </w:tc>
        <w:tc>
          <w:tcPr>
            <w:tcW w:w="1508" w:type="pct"/>
            <w:vMerge/>
          </w:tcPr>
          <w:p w:rsidR="004A19D4" w:rsidRPr="004A19D4" w:rsidRDefault="004A19D4" w:rsidP="004A19D4">
            <w:pPr>
              <w:spacing w:after="0" w:line="240" w:lineRule="auto"/>
              <w:rPr>
                <w:rFonts w:ascii="Times New Roman" w:eastAsia="Times New Roman" w:hAnsi="Times New Roman" w:cs="Times New Roman"/>
                <w:iCs/>
                <w:color w:val="000000"/>
                <w:sz w:val="24"/>
                <w:szCs w:val="24"/>
                <w:lang w:eastAsia="ru-RU"/>
              </w:rPr>
            </w:pPr>
          </w:p>
        </w:tc>
      </w:tr>
      <w:tr w:rsidR="004A19D4" w:rsidRPr="004A19D4" w:rsidTr="004A19D4">
        <w:trPr>
          <w:trHeight w:val="569"/>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Способы защиты населения от оружия массового поражения</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Способы защиты населения от оружия массового поражения называются верно и полно</w:t>
            </w:r>
          </w:p>
        </w:tc>
        <w:tc>
          <w:tcPr>
            <w:tcW w:w="1508" w:type="pct"/>
            <w:vMerge/>
          </w:tcPr>
          <w:p w:rsidR="004A19D4" w:rsidRPr="004A19D4" w:rsidRDefault="004A19D4" w:rsidP="004A19D4">
            <w:pPr>
              <w:spacing w:after="0" w:line="240" w:lineRule="auto"/>
              <w:rPr>
                <w:rFonts w:ascii="Times New Roman" w:eastAsia="Times New Roman" w:hAnsi="Times New Roman" w:cs="Times New Roman"/>
                <w:iCs/>
                <w:color w:val="000000"/>
                <w:sz w:val="24"/>
                <w:szCs w:val="24"/>
                <w:lang w:eastAsia="ru-RU"/>
              </w:rPr>
            </w:pPr>
          </w:p>
        </w:tc>
      </w:tr>
      <w:tr w:rsidR="004A19D4" w:rsidRPr="004A19D4" w:rsidTr="004A19D4">
        <w:trPr>
          <w:trHeight w:val="859"/>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Меры пожарной безопасности и правила безопасного поведения при пожарах</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Меры пожарной безопасности и правила безопасного поведения при пожарах называются верно и полно, приводятся ситуационные примеры</w:t>
            </w:r>
          </w:p>
        </w:tc>
        <w:tc>
          <w:tcPr>
            <w:tcW w:w="1508" w:type="pct"/>
            <w:vMerge/>
          </w:tcPr>
          <w:p w:rsidR="004A19D4" w:rsidRPr="004A19D4" w:rsidRDefault="004A19D4" w:rsidP="004A19D4">
            <w:pPr>
              <w:spacing w:after="0" w:line="240" w:lineRule="auto"/>
              <w:rPr>
                <w:rFonts w:ascii="Times New Roman" w:eastAsia="Times New Roman" w:hAnsi="Times New Roman" w:cs="Times New Roman"/>
                <w:iCs/>
                <w:color w:val="000000"/>
                <w:sz w:val="24"/>
                <w:szCs w:val="24"/>
                <w:lang w:eastAsia="ru-RU"/>
              </w:rPr>
            </w:pPr>
          </w:p>
        </w:tc>
      </w:tr>
      <w:tr w:rsidR="004A19D4" w:rsidRPr="004A19D4" w:rsidTr="004A19D4">
        <w:trPr>
          <w:trHeight w:val="516"/>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Порядок и правила оказания первой помощи пострадавшим</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Порядок и правила оказа</w:t>
            </w:r>
            <w:r w:rsidRPr="004A19D4">
              <w:rPr>
                <w:rFonts w:ascii="Times New Roman" w:eastAsia="Times New Roman" w:hAnsi="Times New Roman" w:cs="Times New Roman"/>
                <w:sz w:val="24"/>
                <w:szCs w:val="24"/>
                <w:lang w:eastAsia="ru-RU"/>
              </w:rPr>
              <w:softHyphen/>
              <w:t>ния первой помощи пост</w:t>
            </w:r>
            <w:r w:rsidRPr="004A19D4">
              <w:rPr>
                <w:rFonts w:ascii="Times New Roman" w:eastAsia="Times New Roman" w:hAnsi="Times New Roman" w:cs="Times New Roman"/>
                <w:sz w:val="24"/>
                <w:szCs w:val="24"/>
                <w:lang w:eastAsia="ru-RU"/>
              </w:rPr>
              <w:softHyphen/>
              <w:t>радавшим описывается верно, применяется при выполнении практических заданий</w:t>
            </w:r>
          </w:p>
        </w:tc>
        <w:tc>
          <w:tcPr>
            <w:tcW w:w="1508" w:type="pct"/>
            <w:vMerge/>
          </w:tcPr>
          <w:p w:rsidR="004A19D4" w:rsidRPr="004A19D4" w:rsidRDefault="004A19D4" w:rsidP="004A19D4">
            <w:pPr>
              <w:spacing w:after="0" w:line="240" w:lineRule="auto"/>
              <w:rPr>
                <w:rFonts w:ascii="Times New Roman" w:eastAsia="Times New Roman" w:hAnsi="Times New Roman" w:cs="Times New Roman"/>
                <w:iCs/>
                <w:color w:val="000000"/>
                <w:sz w:val="24"/>
                <w:szCs w:val="24"/>
                <w:lang w:eastAsia="ru-RU"/>
              </w:rPr>
            </w:pPr>
          </w:p>
        </w:tc>
      </w:tr>
      <w:tr w:rsidR="004A19D4" w:rsidRPr="004A19D4" w:rsidTr="004A19D4">
        <w:trPr>
          <w:trHeight w:val="559"/>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Основы военной службы и обороны государства</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bCs/>
                <w:sz w:val="24"/>
                <w:szCs w:val="24"/>
                <w:lang w:eastAsia="ru-RU"/>
              </w:rPr>
              <w:t>Структура ВС РФ, основные положения организации военной службы, законодательная база называются и описываются верно</w:t>
            </w:r>
          </w:p>
        </w:tc>
        <w:tc>
          <w:tcPr>
            <w:tcW w:w="1508" w:type="pct"/>
            <w:vMerge/>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p>
        </w:tc>
      </w:tr>
      <w:tr w:rsidR="004A19D4" w:rsidRPr="004A19D4" w:rsidTr="004A19D4">
        <w:trPr>
          <w:trHeight w:val="1117"/>
        </w:trPr>
        <w:tc>
          <w:tcPr>
            <w:tcW w:w="1912" w:type="pct"/>
            <w:tcBorders>
              <w:bottom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lastRenderedPageBreak/>
              <w:t>Организацию и порядок призыва граждан на военную службу и поступления на неё в добровольном порядке</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bCs/>
                <w:sz w:val="24"/>
                <w:szCs w:val="24"/>
                <w:lang w:eastAsia="ru-RU"/>
              </w:rPr>
              <w:t>Порядок призыва на воен</w:t>
            </w:r>
            <w:r w:rsidRPr="004A19D4">
              <w:rPr>
                <w:rFonts w:ascii="Times New Roman" w:eastAsia="Times New Roman" w:hAnsi="Times New Roman" w:cs="Times New Roman"/>
                <w:bCs/>
                <w:sz w:val="24"/>
                <w:szCs w:val="24"/>
                <w:lang w:eastAsia="ru-RU"/>
              </w:rPr>
              <w:softHyphen/>
              <w:t>ную службу и организация призыва описываются верно и полно</w:t>
            </w:r>
          </w:p>
        </w:tc>
        <w:tc>
          <w:tcPr>
            <w:tcW w:w="1508" w:type="pct"/>
            <w:vMerge/>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p>
        </w:tc>
      </w:tr>
      <w:tr w:rsidR="004A19D4" w:rsidRPr="004A19D4" w:rsidTr="004A19D4">
        <w:trPr>
          <w:trHeight w:val="2414"/>
        </w:trPr>
        <w:tc>
          <w:tcPr>
            <w:tcW w:w="1912" w:type="pct"/>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Основные виды вооруже</w:t>
            </w:r>
            <w:r w:rsidRPr="004A19D4">
              <w:rPr>
                <w:rFonts w:ascii="Times New Roman" w:eastAsia="Times New Roman" w:hAnsi="Times New Roman" w:cs="Times New Roman"/>
                <w:sz w:val="24"/>
                <w:szCs w:val="24"/>
                <w:lang w:eastAsia="ru-RU"/>
              </w:rPr>
              <w:softHyphen/>
              <w:t>ния, военной техники и специального снаряжения, состоящих на вооружении (оснащении), перечисля</w:t>
            </w:r>
            <w:r w:rsidRPr="004A19D4">
              <w:rPr>
                <w:rFonts w:ascii="Times New Roman" w:eastAsia="Times New Roman" w:hAnsi="Times New Roman" w:cs="Times New Roman"/>
                <w:sz w:val="24"/>
                <w:szCs w:val="24"/>
                <w:lang w:eastAsia="ru-RU"/>
              </w:rPr>
              <w:softHyphen/>
              <w:t>ются верно с учетом нали</w:t>
            </w:r>
            <w:r w:rsidRPr="004A19D4">
              <w:rPr>
                <w:rFonts w:ascii="Times New Roman" w:eastAsia="Times New Roman" w:hAnsi="Times New Roman" w:cs="Times New Roman"/>
                <w:sz w:val="24"/>
                <w:szCs w:val="24"/>
                <w:lang w:eastAsia="ru-RU"/>
              </w:rPr>
              <w:softHyphen/>
              <w:t>чия в них военно-учетных специальностей, родствен</w:t>
            </w:r>
            <w:r w:rsidRPr="004A19D4">
              <w:rPr>
                <w:rFonts w:ascii="Times New Roman" w:eastAsia="Times New Roman" w:hAnsi="Times New Roman" w:cs="Times New Roman"/>
                <w:sz w:val="24"/>
                <w:szCs w:val="24"/>
                <w:lang w:eastAsia="ru-RU"/>
              </w:rPr>
              <w:softHyphen/>
              <w:t>ных специальностям СПО</w:t>
            </w:r>
          </w:p>
        </w:tc>
        <w:tc>
          <w:tcPr>
            <w:tcW w:w="1508" w:type="pct"/>
            <w:vMerge/>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p>
        </w:tc>
      </w:tr>
      <w:tr w:rsidR="004A19D4" w:rsidRPr="004A19D4" w:rsidTr="004A19D4">
        <w:trPr>
          <w:trHeight w:val="1074"/>
        </w:trPr>
        <w:tc>
          <w:tcPr>
            <w:tcW w:w="1912" w:type="pct"/>
          </w:tcPr>
          <w:p w:rsidR="004A19D4" w:rsidRPr="004A19D4" w:rsidRDefault="004A19D4" w:rsidP="004A19D4">
            <w:pPr>
              <w:widowControl w:val="0"/>
              <w:suppressAutoHyphens/>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Область применения получаемых профессиональных знаний при исполнении обязанностей военной службы</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sz w:val="24"/>
                <w:szCs w:val="24"/>
                <w:lang w:eastAsia="ru-RU"/>
              </w:rPr>
              <w:t>Область применения полу</w:t>
            </w:r>
            <w:r w:rsidRPr="004A19D4">
              <w:rPr>
                <w:rFonts w:ascii="Times New Roman" w:eastAsia="Times New Roman" w:hAnsi="Times New Roman" w:cs="Times New Roman"/>
                <w:sz w:val="24"/>
                <w:szCs w:val="24"/>
                <w:lang w:eastAsia="ru-RU"/>
              </w:rPr>
              <w:softHyphen/>
              <w:t>чаемых профессио</w:t>
            </w:r>
            <w:r w:rsidRPr="004A19D4">
              <w:rPr>
                <w:rFonts w:ascii="Times New Roman" w:eastAsia="Times New Roman" w:hAnsi="Times New Roman" w:cs="Times New Roman"/>
                <w:sz w:val="24"/>
                <w:szCs w:val="24"/>
                <w:lang w:eastAsia="ru-RU"/>
              </w:rPr>
              <w:softHyphen/>
              <w:t>нальных знаний при исполнении обязанностей военной службы описывается верно и полно</w:t>
            </w:r>
          </w:p>
        </w:tc>
        <w:tc>
          <w:tcPr>
            <w:tcW w:w="1508" w:type="pct"/>
            <w:vMerge/>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p>
        </w:tc>
      </w:tr>
      <w:tr w:rsidR="004A19D4" w:rsidRPr="004A19D4" w:rsidTr="004A19D4">
        <w:tc>
          <w:tcPr>
            <w:tcW w:w="1912" w:type="pct"/>
            <w:tcBorders>
              <w:top w:val="single" w:sz="4" w:space="0" w:color="auto"/>
            </w:tcBorders>
            <w:vAlign w:val="center"/>
          </w:tcPr>
          <w:p w:rsidR="004A19D4" w:rsidRPr="004A19D4" w:rsidRDefault="004A19D4" w:rsidP="004A19D4">
            <w:pPr>
              <w:spacing w:after="0" w:line="240" w:lineRule="auto"/>
              <w:rPr>
                <w:rFonts w:ascii="Times New Roman" w:eastAsia="Times New Roman" w:hAnsi="Times New Roman" w:cs="Times New Roman"/>
                <w:b/>
                <w:bCs/>
                <w:sz w:val="24"/>
                <w:szCs w:val="24"/>
                <w:lang w:eastAsia="ru-RU"/>
              </w:rPr>
            </w:pPr>
            <w:r w:rsidRPr="004A19D4">
              <w:rPr>
                <w:rFonts w:ascii="Times New Roman" w:eastAsia="Times New Roman" w:hAnsi="Times New Roman" w:cs="Times New Roman"/>
                <w:b/>
                <w:bCs/>
                <w:sz w:val="24"/>
                <w:szCs w:val="24"/>
                <w:lang w:eastAsia="ru-RU"/>
              </w:rPr>
              <w:t>Умения:</w:t>
            </w:r>
          </w:p>
        </w:tc>
        <w:tc>
          <w:tcPr>
            <w:tcW w:w="1580" w:type="pct"/>
            <w:tcBorders>
              <w:top w:val="single" w:sz="4" w:space="0" w:color="auto"/>
            </w:tcBorders>
          </w:tcPr>
          <w:p w:rsidR="004A19D4" w:rsidRPr="004A19D4" w:rsidRDefault="004A19D4" w:rsidP="004A19D4">
            <w:pPr>
              <w:spacing w:after="200" w:line="240" w:lineRule="auto"/>
              <w:jc w:val="center"/>
              <w:rPr>
                <w:rFonts w:ascii="Times New Roman" w:eastAsia="Times New Roman" w:hAnsi="Times New Roman" w:cs="Times New Roman"/>
                <w:b/>
                <w:bCs/>
                <w:sz w:val="24"/>
                <w:szCs w:val="24"/>
                <w:lang w:eastAsia="ru-RU"/>
              </w:rPr>
            </w:pPr>
          </w:p>
        </w:tc>
        <w:tc>
          <w:tcPr>
            <w:tcW w:w="1508" w:type="pct"/>
            <w:tcBorders>
              <w:top w:val="single" w:sz="4" w:space="0" w:color="auto"/>
            </w:tcBorders>
          </w:tcPr>
          <w:p w:rsidR="004A19D4" w:rsidRPr="004A19D4" w:rsidRDefault="004A19D4" w:rsidP="004A19D4">
            <w:pPr>
              <w:spacing w:after="200" w:line="240" w:lineRule="auto"/>
              <w:jc w:val="center"/>
              <w:rPr>
                <w:rFonts w:ascii="Times New Roman" w:eastAsia="Times New Roman" w:hAnsi="Times New Roman" w:cs="Times New Roman"/>
                <w:b/>
                <w:bCs/>
                <w:i/>
                <w:lang w:eastAsia="ru-RU"/>
              </w:rPr>
            </w:pPr>
          </w:p>
        </w:tc>
      </w:tr>
      <w:tr w:rsidR="004A19D4" w:rsidRPr="004A19D4" w:rsidTr="004A19D4">
        <w:trPr>
          <w:trHeight w:val="1354"/>
        </w:trPr>
        <w:tc>
          <w:tcPr>
            <w:tcW w:w="1912"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b/>
                <w:bCs/>
                <w:sz w:val="24"/>
                <w:szCs w:val="24"/>
                <w:lang w:eastAsia="ru-RU"/>
              </w:rPr>
            </w:pPr>
            <w:r w:rsidRPr="004A19D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tc>
        <w:tc>
          <w:tcPr>
            <w:tcW w:w="1580"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Мероприятия по организации защиты работающих и населения от негативных воздействий чрезвычайных ситуаций в ходе решения ситуацион</w:t>
            </w:r>
            <w:r w:rsidRPr="004A19D4">
              <w:rPr>
                <w:rFonts w:ascii="Times New Roman" w:eastAsia="Times New Roman" w:hAnsi="Times New Roman" w:cs="Times New Roman"/>
                <w:sz w:val="24"/>
                <w:szCs w:val="24"/>
                <w:lang w:eastAsia="ru-RU"/>
              </w:rPr>
              <w:softHyphen/>
              <w:t>ных задач выбираются верно; порядок действий верный</w:t>
            </w:r>
          </w:p>
        </w:tc>
        <w:tc>
          <w:tcPr>
            <w:tcW w:w="1508" w:type="pct"/>
            <w:vMerge w:val="restart"/>
            <w:tcBorders>
              <w:top w:val="single" w:sz="4" w:space="0" w:color="auto"/>
            </w:tcBorders>
          </w:tcPr>
          <w:p w:rsidR="004A19D4" w:rsidRPr="004A19D4" w:rsidRDefault="004A19D4" w:rsidP="004A19D4">
            <w:pPr>
              <w:widowControl w:val="0"/>
              <w:suppressAutoHyphens/>
              <w:spacing w:after="200" w:line="276"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iCs/>
                <w:color w:val="000000"/>
                <w:sz w:val="24"/>
                <w:szCs w:val="24"/>
                <w:lang w:eastAsia="ru-RU"/>
              </w:rPr>
              <w:t>Оценка выполненных практических заданий, устный опрос, тестирование</w:t>
            </w:r>
          </w:p>
        </w:tc>
      </w:tr>
      <w:tr w:rsidR="004A19D4" w:rsidRPr="004A19D4" w:rsidTr="004A19D4">
        <w:trPr>
          <w:trHeight w:val="1637"/>
        </w:trPr>
        <w:tc>
          <w:tcPr>
            <w:tcW w:w="1912"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Предпринимать профилакти</w:t>
            </w:r>
            <w:r w:rsidRPr="004A19D4">
              <w:rPr>
                <w:rFonts w:ascii="Times New Roman" w:eastAsia="Times New Roman" w:hAnsi="Times New Roman" w:cs="Times New Roman"/>
                <w:sz w:val="24"/>
                <w:szCs w:val="24"/>
                <w:lang w:eastAsia="ru-RU"/>
              </w:rPr>
              <w:softHyphen/>
              <w:t>ческие меры для снижения уровня опасностей различного вида и их последствий в профессиональной деятельности и в быту</w:t>
            </w:r>
          </w:p>
        </w:tc>
        <w:tc>
          <w:tcPr>
            <w:tcW w:w="1580"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Профилакти</w:t>
            </w:r>
            <w:r w:rsidRPr="004A19D4">
              <w:rPr>
                <w:rFonts w:ascii="Times New Roman" w:eastAsia="Times New Roman" w:hAnsi="Times New Roman" w:cs="Times New Roman"/>
                <w:sz w:val="24"/>
                <w:szCs w:val="24"/>
                <w:lang w:eastAsia="ru-RU"/>
              </w:rPr>
              <w:softHyphen/>
              <w:t>ческие меры для снижения уровня опасностей различного вида и их последствий в профессиональной деятельности и в быту в ходе решения ситуацион</w:t>
            </w:r>
            <w:r w:rsidRPr="004A19D4">
              <w:rPr>
                <w:rFonts w:ascii="Times New Roman" w:eastAsia="Times New Roman" w:hAnsi="Times New Roman" w:cs="Times New Roman"/>
                <w:sz w:val="24"/>
                <w:szCs w:val="24"/>
                <w:lang w:eastAsia="ru-RU"/>
              </w:rPr>
              <w:softHyphen/>
              <w:t>ных задач выбираются верно; порядок действий верный</w:t>
            </w:r>
          </w:p>
        </w:tc>
        <w:tc>
          <w:tcPr>
            <w:tcW w:w="1508" w:type="pct"/>
            <w:vMerge/>
          </w:tcPr>
          <w:p w:rsidR="004A19D4" w:rsidRPr="004A19D4" w:rsidRDefault="004A19D4" w:rsidP="004A19D4">
            <w:pPr>
              <w:widowControl w:val="0"/>
              <w:suppressAutoHyphens/>
              <w:spacing w:after="200" w:line="276" w:lineRule="auto"/>
              <w:rPr>
                <w:rFonts w:ascii="Times New Roman" w:eastAsia="Times New Roman" w:hAnsi="Times New Roman" w:cs="Times New Roman"/>
                <w:iCs/>
                <w:color w:val="000000"/>
                <w:sz w:val="24"/>
                <w:szCs w:val="24"/>
                <w:lang w:eastAsia="ru-RU"/>
              </w:rPr>
            </w:pPr>
          </w:p>
        </w:tc>
      </w:tr>
      <w:tr w:rsidR="004A19D4" w:rsidRPr="004A19D4" w:rsidTr="004A19D4">
        <w:trPr>
          <w:trHeight w:val="1107"/>
        </w:trPr>
        <w:tc>
          <w:tcPr>
            <w:tcW w:w="1912" w:type="pct"/>
            <w:tcBorders>
              <w:top w:val="single" w:sz="4" w:space="0" w:color="auto"/>
            </w:tcBorders>
          </w:tcPr>
          <w:p w:rsidR="004A19D4" w:rsidRPr="004A19D4" w:rsidRDefault="004A19D4" w:rsidP="004A19D4">
            <w:pPr>
              <w:spacing w:before="120"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Использовать средства индивидуальной и коллективной защиты от оружия массового поражения</w:t>
            </w:r>
          </w:p>
        </w:tc>
        <w:tc>
          <w:tcPr>
            <w:tcW w:w="1580"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Демонстрируется верный порядок применения средств индивидуальной и коллективной защиты от оружия массового поражения в ходе выполнения практических заданий</w:t>
            </w:r>
          </w:p>
        </w:tc>
        <w:tc>
          <w:tcPr>
            <w:tcW w:w="1508" w:type="pct"/>
            <w:vMerge/>
          </w:tcPr>
          <w:p w:rsidR="004A19D4" w:rsidRPr="004A19D4" w:rsidRDefault="004A19D4" w:rsidP="004A19D4">
            <w:pPr>
              <w:widowControl w:val="0"/>
              <w:suppressAutoHyphens/>
              <w:spacing w:after="200" w:line="276" w:lineRule="auto"/>
              <w:rPr>
                <w:rFonts w:ascii="Times New Roman" w:eastAsia="Times New Roman" w:hAnsi="Times New Roman" w:cs="Times New Roman"/>
                <w:iCs/>
                <w:color w:val="000000"/>
                <w:sz w:val="24"/>
                <w:szCs w:val="24"/>
                <w:lang w:eastAsia="ru-RU"/>
              </w:rPr>
            </w:pPr>
          </w:p>
        </w:tc>
      </w:tr>
      <w:tr w:rsidR="004A19D4" w:rsidRPr="004A19D4" w:rsidTr="004A19D4">
        <w:trPr>
          <w:trHeight w:val="580"/>
        </w:trPr>
        <w:tc>
          <w:tcPr>
            <w:tcW w:w="1912"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Применять первичные средства пожаротушения</w:t>
            </w:r>
          </w:p>
        </w:tc>
        <w:tc>
          <w:tcPr>
            <w:tcW w:w="1580"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 xml:space="preserve">Демонстрируется верный порядок применения первичных средств пожаротушения в ходе </w:t>
            </w:r>
            <w:r w:rsidRPr="004A19D4">
              <w:rPr>
                <w:rFonts w:ascii="Times New Roman" w:eastAsia="Times New Roman" w:hAnsi="Times New Roman" w:cs="Times New Roman"/>
                <w:sz w:val="24"/>
                <w:szCs w:val="24"/>
                <w:lang w:eastAsia="ru-RU"/>
              </w:rPr>
              <w:lastRenderedPageBreak/>
              <w:t>выполнения практических заданий</w:t>
            </w:r>
          </w:p>
        </w:tc>
        <w:tc>
          <w:tcPr>
            <w:tcW w:w="1508" w:type="pct"/>
            <w:vMerge/>
          </w:tcPr>
          <w:p w:rsidR="004A19D4" w:rsidRPr="004A19D4" w:rsidRDefault="004A19D4" w:rsidP="004A19D4">
            <w:pPr>
              <w:widowControl w:val="0"/>
              <w:suppressAutoHyphens/>
              <w:spacing w:after="200" w:line="276" w:lineRule="auto"/>
              <w:rPr>
                <w:rFonts w:ascii="Times New Roman" w:eastAsia="Times New Roman" w:hAnsi="Times New Roman" w:cs="Times New Roman"/>
                <w:iCs/>
                <w:color w:val="000000"/>
                <w:sz w:val="24"/>
                <w:szCs w:val="24"/>
                <w:lang w:eastAsia="ru-RU"/>
              </w:rPr>
            </w:pPr>
          </w:p>
        </w:tc>
      </w:tr>
      <w:tr w:rsidR="004A19D4" w:rsidRPr="004A19D4" w:rsidTr="004A19D4">
        <w:trPr>
          <w:trHeight w:val="537"/>
        </w:trPr>
        <w:tc>
          <w:tcPr>
            <w:tcW w:w="1912"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lastRenderedPageBreak/>
              <w:t>Оказывать первую помощь пострадавшим</w:t>
            </w:r>
          </w:p>
        </w:tc>
        <w:tc>
          <w:tcPr>
            <w:tcW w:w="1580" w:type="pct"/>
            <w:tcBorders>
              <w:top w:val="single" w:sz="4" w:space="0" w:color="auto"/>
            </w:tcBorders>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Демонстрируется верный порядок оказания первой помощи пострадавшим в ходе выполнения практи</w:t>
            </w:r>
            <w:r w:rsidRPr="004A19D4">
              <w:rPr>
                <w:rFonts w:ascii="Times New Roman" w:eastAsia="Times New Roman" w:hAnsi="Times New Roman" w:cs="Times New Roman"/>
                <w:sz w:val="24"/>
                <w:szCs w:val="24"/>
                <w:lang w:eastAsia="ru-RU"/>
              </w:rPr>
              <w:softHyphen/>
              <w:t>ческих заданий</w:t>
            </w:r>
          </w:p>
        </w:tc>
        <w:tc>
          <w:tcPr>
            <w:tcW w:w="1508" w:type="pct"/>
            <w:vMerge/>
          </w:tcPr>
          <w:p w:rsidR="004A19D4" w:rsidRPr="004A19D4" w:rsidRDefault="004A19D4" w:rsidP="004A19D4">
            <w:pPr>
              <w:widowControl w:val="0"/>
              <w:suppressAutoHyphens/>
              <w:spacing w:after="200" w:line="276" w:lineRule="auto"/>
              <w:rPr>
                <w:rFonts w:ascii="Times New Roman" w:eastAsia="Times New Roman" w:hAnsi="Times New Roman" w:cs="Times New Roman"/>
                <w:iCs/>
                <w:color w:val="000000"/>
                <w:sz w:val="24"/>
                <w:szCs w:val="24"/>
                <w:lang w:eastAsia="ru-RU"/>
              </w:rPr>
            </w:pPr>
          </w:p>
        </w:tc>
      </w:tr>
      <w:tr w:rsidR="004A19D4" w:rsidRPr="004A19D4" w:rsidTr="004A19D4">
        <w:trPr>
          <w:trHeight w:val="1429"/>
        </w:trPr>
        <w:tc>
          <w:tcPr>
            <w:tcW w:w="1912" w:type="pct"/>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bCs/>
                <w:sz w:val="24"/>
                <w:szCs w:val="24"/>
                <w:lang w:eastAsia="ru-RU"/>
              </w:rPr>
              <w:t>Военно-учетные специальности называются верно, знания применяются в ходе выполнения практических заданий</w:t>
            </w:r>
          </w:p>
        </w:tc>
        <w:tc>
          <w:tcPr>
            <w:tcW w:w="1508" w:type="pct"/>
            <w:vMerge/>
          </w:tcPr>
          <w:p w:rsidR="004A19D4" w:rsidRPr="004A19D4" w:rsidRDefault="004A19D4" w:rsidP="004A19D4">
            <w:pPr>
              <w:widowControl w:val="0"/>
              <w:suppressAutoHyphens/>
              <w:spacing w:after="0" w:line="240" w:lineRule="auto"/>
              <w:rPr>
                <w:rFonts w:ascii="Times New Roman" w:eastAsia="Times New Roman" w:hAnsi="Times New Roman" w:cs="Times New Roman"/>
                <w:sz w:val="24"/>
                <w:szCs w:val="24"/>
                <w:lang w:eastAsia="ru-RU"/>
              </w:rPr>
            </w:pPr>
          </w:p>
        </w:tc>
      </w:tr>
      <w:tr w:rsidR="004A19D4" w:rsidRPr="004A19D4" w:rsidTr="004A19D4">
        <w:trPr>
          <w:trHeight w:val="1655"/>
        </w:trPr>
        <w:tc>
          <w:tcPr>
            <w:tcW w:w="1912" w:type="pct"/>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bCs/>
                <w:sz w:val="24"/>
                <w:szCs w:val="24"/>
                <w:lang w:eastAsia="ru-RU"/>
              </w:rPr>
              <w:t>Демонстрируются умения применять профессиональные знания в ходе выполнения практических заданий и решения ситуационных задач</w:t>
            </w:r>
          </w:p>
        </w:tc>
        <w:tc>
          <w:tcPr>
            <w:tcW w:w="1508" w:type="pct"/>
            <w:vMerge w:val="restart"/>
          </w:tcPr>
          <w:p w:rsidR="004A19D4" w:rsidRPr="004A19D4" w:rsidRDefault="004A19D4" w:rsidP="004A19D4">
            <w:pPr>
              <w:widowControl w:val="0"/>
              <w:suppressAutoHyphens/>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iCs/>
                <w:color w:val="000000"/>
                <w:sz w:val="24"/>
                <w:szCs w:val="24"/>
                <w:lang w:eastAsia="ru-RU"/>
              </w:rPr>
              <w:t>Наблюдение за повседневной деятельностью и анализ результатов наблюдения; оценка выполненных практических заданий, устный опрос, тестирование</w:t>
            </w:r>
          </w:p>
        </w:tc>
      </w:tr>
      <w:tr w:rsidR="004A19D4" w:rsidRPr="004A19D4" w:rsidTr="004A19D4">
        <w:trPr>
          <w:trHeight w:val="1443"/>
        </w:trPr>
        <w:tc>
          <w:tcPr>
            <w:tcW w:w="1912" w:type="pct"/>
          </w:tcPr>
          <w:p w:rsidR="004A19D4" w:rsidRPr="004A19D4" w:rsidRDefault="004A19D4" w:rsidP="004A19D4">
            <w:pPr>
              <w:spacing w:after="0" w:line="240" w:lineRule="auto"/>
              <w:rPr>
                <w:rFonts w:ascii="Times New Roman" w:eastAsia="Times New Roman" w:hAnsi="Times New Roman" w:cs="Times New Roman"/>
                <w:sz w:val="24"/>
                <w:szCs w:val="24"/>
                <w:lang w:eastAsia="ru-RU"/>
              </w:rPr>
            </w:pPr>
            <w:r w:rsidRPr="004A19D4">
              <w:rPr>
                <w:rFonts w:ascii="Times New Roman" w:eastAsia="Times New Roman" w:hAnsi="Times New Roman" w:cs="Times New Roman"/>
                <w:sz w:val="24"/>
                <w:szCs w:val="24"/>
                <w:lang w:eastAsia="ru-RU"/>
              </w:rPr>
              <w:t>Владеть способами бесконфликтного общения и саморегуляции в повседневной деятельности и экстремальных условиях военной службы</w:t>
            </w:r>
          </w:p>
        </w:tc>
        <w:tc>
          <w:tcPr>
            <w:tcW w:w="1580" w:type="pct"/>
          </w:tcPr>
          <w:p w:rsidR="004A19D4" w:rsidRPr="004A19D4" w:rsidRDefault="004A19D4" w:rsidP="004A19D4">
            <w:pPr>
              <w:spacing w:after="0" w:line="240" w:lineRule="auto"/>
              <w:rPr>
                <w:rFonts w:ascii="Times New Roman" w:eastAsia="Times New Roman" w:hAnsi="Times New Roman" w:cs="Times New Roman"/>
                <w:bCs/>
                <w:sz w:val="24"/>
                <w:szCs w:val="24"/>
                <w:lang w:eastAsia="ru-RU"/>
              </w:rPr>
            </w:pPr>
            <w:r w:rsidRPr="004A19D4">
              <w:rPr>
                <w:rFonts w:ascii="Times New Roman" w:eastAsia="Times New Roman" w:hAnsi="Times New Roman" w:cs="Times New Roman"/>
                <w:bCs/>
                <w:sz w:val="24"/>
                <w:szCs w:val="24"/>
                <w:lang w:eastAsia="ru-RU"/>
              </w:rPr>
              <w:t xml:space="preserve">Демонстрируются умения бесконфликтного общения в повседневной деятельности; в ходе решения ситуационных задач верно называются приемы </w:t>
            </w:r>
            <w:r w:rsidRPr="004A19D4">
              <w:rPr>
                <w:rFonts w:ascii="Times New Roman" w:eastAsia="Times New Roman" w:hAnsi="Times New Roman" w:cs="Times New Roman"/>
                <w:sz w:val="24"/>
                <w:szCs w:val="24"/>
                <w:lang w:eastAsia="ru-RU"/>
              </w:rPr>
              <w:t>бесконфликтного общения и саморегуляции в условиях военной службы</w:t>
            </w:r>
          </w:p>
        </w:tc>
        <w:tc>
          <w:tcPr>
            <w:tcW w:w="1508" w:type="pct"/>
            <w:vMerge/>
          </w:tcPr>
          <w:p w:rsidR="004A19D4" w:rsidRPr="004A19D4" w:rsidRDefault="004A19D4" w:rsidP="004A19D4">
            <w:pPr>
              <w:widowControl w:val="0"/>
              <w:suppressAutoHyphens/>
              <w:spacing w:after="0" w:line="240" w:lineRule="auto"/>
              <w:rPr>
                <w:rFonts w:ascii="Times New Roman" w:eastAsia="Times New Roman" w:hAnsi="Times New Roman" w:cs="Times New Roman"/>
                <w:sz w:val="24"/>
                <w:szCs w:val="24"/>
                <w:lang w:eastAsia="ru-RU"/>
              </w:rPr>
            </w:pPr>
          </w:p>
        </w:tc>
      </w:tr>
    </w:tbl>
    <w:p w:rsidR="004A19D4" w:rsidRPr="004A19D4" w:rsidRDefault="004A19D4" w:rsidP="004A19D4">
      <w:pPr>
        <w:spacing w:after="0" w:line="276" w:lineRule="auto"/>
        <w:jc w:val="both"/>
        <w:rPr>
          <w:rFonts w:ascii="Times New Roman" w:eastAsia="Times New Roman" w:hAnsi="Times New Roman" w:cs="Times New Roman"/>
          <w:b/>
          <w:sz w:val="8"/>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4A19D4" w:rsidRPr="004A19D4" w:rsidRDefault="004A19D4" w:rsidP="004A19D4">
      <w:pPr>
        <w:spacing w:after="0" w:line="240" w:lineRule="auto"/>
        <w:rPr>
          <w:rFonts w:ascii="Times New Roman" w:eastAsia="Times New Roman" w:hAnsi="Times New Roman" w:cs="Times New Roman"/>
          <w:b/>
          <w:bCs/>
          <w:i/>
          <w:iCs/>
          <w:sz w:val="24"/>
          <w:szCs w:val="24"/>
          <w:lang w:eastAsia="ru-RU"/>
        </w:rPr>
      </w:pPr>
    </w:p>
    <w:p w:rsidR="0020026F" w:rsidRDefault="0020026F"/>
    <w:sectPr w:rsidR="0020026F" w:rsidSect="004A19D4">
      <w:pgSz w:w="11906" w:h="16838"/>
      <w:pgMar w:top="1134" w:right="850" w:bottom="1135" w:left="1701" w:header="708" w:footer="708"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BEC" w:rsidRDefault="00F04BEC" w:rsidP="004A19D4">
      <w:pPr>
        <w:spacing w:after="0" w:line="240" w:lineRule="auto"/>
      </w:pPr>
      <w:r>
        <w:separator/>
      </w:r>
    </w:p>
  </w:endnote>
  <w:endnote w:type="continuationSeparator" w:id="1">
    <w:p w:rsidR="00F04BEC" w:rsidRDefault="00F04BEC" w:rsidP="004A19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D4" w:rsidRDefault="00C25CEC">
    <w:pPr>
      <w:pStyle w:val="a3"/>
      <w:jc w:val="right"/>
    </w:pPr>
    <w:r>
      <w:fldChar w:fldCharType="begin"/>
    </w:r>
    <w:r w:rsidR="004A19D4">
      <w:instrText xml:space="preserve"> PAGE   \* MERGEFORMAT </w:instrText>
    </w:r>
    <w:r>
      <w:fldChar w:fldCharType="separate"/>
    </w:r>
    <w:r w:rsidR="004E2F65">
      <w:rPr>
        <w:noProof/>
      </w:rPr>
      <w:t>6</w:t>
    </w:r>
    <w:r>
      <w:fldChar w:fldCharType="end"/>
    </w:r>
  </w:p>
  <w:p w:rsidR="004A19D4" w:rsidRDefault="004A19D4" w:rsidP="004A19D4">
    <w:pPr>
      <w:pStyle w:val="a3"/>
      <w:tabs>
        <w:tab w:val="clear" w:pos="4677"/>
        <w:tab w:val="clear" w:pos="9355"/>
        <w:tab w:val="left" w:pos="567"/>
        <w:tab w:val="right" w:pos="4678"/>
        <w:tab w:val="left" w:pos="538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D4" w:rsidRDefault="00C25CEC" w:rsidP="004A19D4">
    <w:pPr>
      <w:pStyle w:val="a3"/>
      <w:framePr w:wrap="around" w:vAnchor="text" w:hAnchor="margin" w:xAlign="right" w:y="1"/>
      <w:rPr>
        <w:rStyle w:val="a7"/>
      </w:rPr>
    </w:pPr>
    <w:r>
      <w:rPr>
        <w:rStyle w:val="a7"/>
      </w:rPr>
      <w:fldChar w:fldCharType="begin"/>
    </w:r>
    <w:r w:rsidR="004A19D4">
      <w:rPr>
        <w:rStyle w:val="a7"/>
      </w:rPr>
      <w:instrText xml:space="preserve">PAGE  </w:instrText>
    </w:r>
    <w:r>
      <w:rPr>
        <w:rStyle w:val="a7"/>
      </w:rPr>
      <w:fldChar w:fldCharType="end"/>
    </w:r>
  </w:p>
  <w:p w:rsidR="004A19D4" w:rsidRDefault="004A19D4" w:rsidP="004A19D4">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D4" w:rsidRDefault="00C25CEC" w:rsidP="004A19D4">
    <w:pPr>
      <w:pStyle w:val="a3"/>
      <w:jc w:val="right"/>
    </w:pPr>
    <w:r>
      <w:fldChar w:fldCharType="begin"/>
    </w:r>
    <w:r w:rsidR="004A19D4">
      <w:instrText>PAGE   \* MERGEFORMAT</w:instrText>
    </w:r>
    <w:r>
      <w:fldChar w:fldCharType="separate"/>
    </w:r>
    <w:r w:rsidR="004E2F65">
      <w:rPr>
        <w:noProof/>
      </w:rPr>
      <w:t>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BEC" w:rsidRDefault="00F04BEC" w:rsidP="004A19D4">
      <w:pPr>
        <w:spacing w:after="0" w:line="240" w:lineRule="auto"/>
      </w:pPr>
      <w:r>
        <w:separator/>
      </w:r>
    </w:p>
  </w:footnote>
  <w:footnote w:type="continuationSeparator" w:id="1">
    <w:p w:rsidR="00F04BEC" w:rsidRDefault="00F04BEC" w:rsidP="004A19D4">
      <w:pPr>
        <w:spacing w:after="0" w:line="240" w:lineRule="auto"/>
      </w:pPr>
      <w:r>
        <w:continuationSeparator/>
      </w:r>
    </w:p>
  </w:footnote>
  <w:footnote w:id="2">
    <w:p w:rsidR="004A19D4" w:rsidRPr="00E30804" w:rsidRDefault="004A19D4" w:rsidP="004A19D4">
      <w:pPr>
        <w:pStyle w:val="a5"/>
        <w:jc w:val="both"/>
        <w:rPr>
          <w:i/>
        </w:rPr>
      </w:pPr>
      <w:r w:rsidRPr="00D97DE4">
        <w:rPr>
          <w:rStyle w:val="a8"/>
        </w:rPr>
        <w:footnoteRef/>
      </w:r>
      <w:r w:rsidRPr="00E30804">
        <w:rPr>
          <w:rStyle w:val="a9"/>
          <w:i w:val="0"/>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0F5"/>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nsid w:val="0DA530F8"/>
    <w:multiLevelType w:val="hybridMultilevel"/>
    <w:tmpl w:val="9D14B3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5F73B91"/>
    <w:multiLevelType w:val="hybridMultilevel"/>
    <w:tmpl w:val="19D098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C513216"/>
    <w:multiLevelType w:val="hybridMultilevel"/>
    <w:tmpl w:val="19D098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9149F"/>
    <w:rsid w:val="000B46D7"/>
    <w:rsid w:val="001829AB"/>
    <w:rsid w:val="0020026F"/>
    <w:rsid w:val="004A19D4"/>
    <w:rsid w:val="004E2F65"/>
    <w:rsid w:val="0078502A"/>
    <w:rsid w:val="008E3297"/>
    <w:rsid w:val="009A6361"/>
    <w:rsid w:val="00A86C58"/>
    <w:rsid w:val="00C25CEC"/>
    <w:rsid w:val="00C60ED1"/>
    <w:rsid w:val="00DC4AF2"/>
    <w:rsid w:val="00E9149F"/>
    <w:rsid w:val="00F04BEC"/>
    <w:rsid w:val="00FB0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A19D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A19D4"/>
  </w:style>
  <w:style w:type="paragraph" w:styleId="a5">
    <w:name w:val="footnote text"/>
    <w:basedOn w:val="a"/>
    <w:link w:val="a6"/>
    <w:uiPriority w:val="99"/>
    <w:semiHidden/>
    <w:unhideWhenUsed/>
    <w:rsid w:val="004A19D4"/>
    <w:pPr>
      <w:spacing w:after="0" w:line="240" w:lineRule="auto"/>
    </w:pPr>
    <w:rPr>
      <w:sz w:val="20"/>
      <w:szCs w:val="20"/>
    </w:rPr>
  </w:style>
  <w:style w:type="character" w:customStyle="1" w:styleId="a6">
    <w:name w:val="Текст сноски Знак"/>
    <w:basedOn w:val="a0"/>
    <w:link w:val="a5"/>
    <w:uiPriority w:val="99"/>
    <w:semiHidden/>
    <w:rsid w:val="004A19D4"/>
    <w:rPr>
      <w:sz w:val="20"/>
      <w:szCs w:val="20"/>
    </w:rPr>
  </w:style>
  <w:style w:type="character" w:styleId="a7">
    <w:name w:val="page number"/>
    <w:uiPriority w:val="99"/>
    <w:rsid w:val="004A19D4"/>
    <w:rPr>
      <w:rFonts w:cs="Times New Roman"/>
    </w:rPr>
  </w:style>
  <w:style w:type="character" w:styleId="a8">
    <w:name w:val="footnote reference"/>
    <w:uiPriority w:val="99"/>
    <w:rsid w:val="004A19D4"/>
    <w:rPr>
      <w:vertAlign w:val="superscript"/>
    </w:rPr>
  </w:style>
  <w:style w:type="character" w:styleId="a9">
    <w:name w:val="Emphasis"/>
    <w:uiPriority w:val="20"/>
    <w:qFormat/>
    <w:rsid w:val="004A19D4"/>
    <w:rPr>
      <w:i/>
    </w:rPr>
  </w:style>
  <w:style w:type="paragraph" w:styleId="aa">
    <w:name w:val="Body Text"/>
    <w:basedOn w:val="a"/>
    <w:link w:val="ab"/>
    <w:uiPriority w:val="1"/>
    <w:qFormat/>
    <w:rsid w:val="004A19D4"/>
    <w:pPr>
      <w:widowControl w:val="0"/>
      <w:spacing w:after="0" w:line="240" w:lineRule="auto"/>
      <w:ind w:left="118"/>
    </w:pPr>
    <w:rPr>
      <w:rFonts w:ascii="Times New Roman" w:eastAsia="Times New Roman" w:hAnsi="Times New Roman"/>
      <w:sz w:val="28"/>
      <w:szCs w:val="28"/>
      <w:lang w:val="en-US"/>
    </w:rPr>
  </w:style>
  <w:style w:type="character" w:customStyle="1" w:styleId="ab">
    <w:name w:val="Основной текст Знак"/>
    <w:basedOn w:val="a0"/>
    <w:link w:val="aa"/>
    <w:uiPriority w:val="1"/>
    <w:rsid w:val="004A19D4"/>
    <w:rPr>
      <w:rFonts w:ascii="Times New Roman" w:eastAsia="Times New Roman" w:hAnsi="Times New Roman"/>
      <w:sz w:val="28"/>
      <w:szCs w:val="28"/>
      <w:lang w:val="en-US"/>
    </w:rPr>
  </w:style>
  <w:style w:type="table" w:styleId="ac">
    <w:name w:val="Table Grid"/>
    <w:basedOn w:val="a1"/>
    <w:uiPriority w:val="59"/>
    <w:rsid w:val="004A19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A19D4"/>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4A19D4"/>
    <w:rPr>
      <w:rFonts w:ascii="Times New Roman" w:hAnsi="Times New Roman" w:cs="Times New Roman" w:hint="default"/>
      <w:spacing w:val="10"/>
      <w:sz w:val="24"/>
      <w:szCs w:val="24"/>
    </w:rPr>
  </w:style>
  <w:style w:type="paragraph" w:customStyle="1" w:styleId="msonormalbullet1gif">
    <w:name w:val="msonormalbullet1.gif"/>
    <w:basedOn w:val="a"/>
    <w:rsid w:val="004A1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4A1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4A19D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hs.gov.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windo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sb.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l.ru" TargetMode="External"/><Relationship Id="rId4" Type="http://schemas.openxmlformats.org/officeDocument/2006/relationships/webSettings" Target="webSettings.xml"/><Relationship Id="rId9" Type="http://schemas.openxmlformats.org/officeDocument/2006/relationships/hyperlink" Target="http://www.mvd.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16</Pages>
  <Words>3063</Words>
  <Characters>17463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RU3ZZ</cp:lastModifiedBy>
  <cp:revision>7</cp:revision>
  <dcterms:created xsi:type="dcterms:W3CDTF">2019-10-13T06:21:00Z</dcterms:created>
  <dcterms:modified xsi:type="dcterms:W3CDTF">2019-10-14T09:33:00Z</dcterms:modified>
</cp:coreProperties>
</file>